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B7EF2" w:rsidRDefault="007A4C2C">
      <w:pPr>
        <w:pStyle w:val="af6"/>
        <w:spacing w:before="0"/>
        <w:jc w:val="right"/>
        <w:rPr>
          <w:rFonts w:ascii="Times New Roman" w:hAnsi="Times New Roman"/>
          <w:sz w:val="28"/>
          <w:szCs w:val="28"/>
        </w:rPr>
      </w:pPr>
      <w:r>
        <w:rPr>
          <w:rFonts w:ascii="Times New Roman" w:hAnsi="Times New Roman"/>
          <w:sz w:val="28"/>
          <w:szCs w:val="28"/>
        </w:rPr>
        <w:t>Приложение</w:t>
      </w:r>
    </w:p>
    <w:p w:rsidR="00DB7EF2" w:rsidRDefault="007A4C2C">
      <w:pPr>
        <w:pStyle w:val="af6"/>
        <w:spacing w:before="0"/>
        <w:jc w:val="right"/>
        <w:rPr>
          <w:rFonts w:ascii="Times New Roman" w:hAnsi="Times New Roman"/>
          <w:sz w:val="28"/>
          <w:szCs w:val="28"/>
        </w:rPr>
      </w:pPr>
      <w:r>
        <w:rPr>
          <w:rFonts w:ascii="Times New Roman" w:hAnsi="Times New Roman"/>
          <w:sz w:val="28"/>
          <w:szCs w:val="28"/>
        </w:rPr>
        <w:t>к Постановлению Администрации</w:t>
      </w:r>
    </w:p>
    <w:p w:rsidR="00DB7EF2" w:rsidRDefault="007A4C2C">
      <w:pPr>
        <w:pStyle w:val="af6"/>
        <w:spacing w:before="0"/>
        <w:jc w:val="right"/>
        <w:rPr>
          <w:rFonts w:ascii="Times New Roman" w:hAnsi="Times New Roman"/>
          <w:sz w:val="28"/>
          <w:szCs w:val="28"/>
        </w:rPr>
      </w:pPr>
      <w:r>
        <w:rPr>
          <w:rFonts w:ascii="Times New Roman" w:hAnsi="Times New Roman"/>
          <w:sz w:val="28"/>
          <w:szCs w:val="28"/>
        </w:rPr>
        <w:t>Конаковского муниципального округа</w:t>
      </w:r>
    </w:p>
    <w:p w:rsidR="00DB7EF2" w:rsidRDefault="007A4C2C">
      <w:pPr>
        <w:pStyle w:val="af6"/>
        <w:spacing w:before="0"/>
        <w:jc w:val="right"/>
        <w:rPr>
          <w:rFonts w:ascii="Times New Roman" w:hAnsi="Times New Roman"/>
          <w:sz w:val="28"/>
          <w:szCs w:val="28"/>
        </w:rPr>
      </w:pPr>
      <w:r>
        <w:rPr>
          <w:rFonts w:ascii="Times New Roman" w:hAnsi="Times New Roman"/>
          <w:sz w:val="28"/>
          <w:szCs w:val="28"/>
        </w:rPr>
        <w:t>от _________№ ________</w:t>
      </w:r>
    </w:p>
    <w:p w:rsidR="00DB7EF2" w:rsidRDefault="00DB7EF2">
      <w:pPr>
        <w:spacing w:before="0" w:after="0" w:line="240" w:lineRule="auto"/>
        <w:jc w:val="center"/>
        <w:rPr>
          <w:rFonts w:ascii="Times New Roman" w:hAnsi="Times New Roman"/>
          <w:b/>
          <w:bCs/>
          <w:sz w:val="28"/>
          <w:szCs w:val="28"/>
        </w:rPr>
      </w:pPr>
    </w:p>
    <w:p w:rsidR="00DB7EF2" w:rsidRDefault="00DB7EF2">
      <w:pPr>
        <w:spacing w:before="0" w:after="0" w:line="240" w:lineRule="auto"/>
        <w:jc w:val="center"/>
        <w:rPr>
          <w:rFonts w:ascii="Times New Roman" w:hAnsi="Times New Roman"/>
          <w:b/>
          <w:bCs/>
          <w:sz w:val="28"/>
          <w:szCs w:val="28"/>
        </w:rPr>
      </w:pPr>
    </w:p>
    <w:p w:rsidR="00DB7EF2" w:rsidRDefault="007A4C2C">
      <w:pPr>
        <w:spacing w:before="0"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Административный регламент</w:t>
      </w:r>
    </w:p>
    <w:p w:rsidR="00A77B7F" w:rsidRPr="00A77B7F" w:rsidRDefault="007A4C2C" w:rsidP="00A77B7F">
      <w:pPr>
        <w:spacing w:before="0"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предоставления муниципальной услуги </w:t>
      </w:r>
      <w:r w:rsidR="00A77B7F" w:rsidRPr="00A77B7F">
        <w:rPr>
          <w:rFonts w:ascii="Times New Roman" w:hAnsi="Times New Roman" w:cs="Times New Roman"/>
          <w:b/>
          <w:bCs/>
          <w:sz w:val="28"/>
          <w:szCs w:val="28"/>
        </w:rPr>
        <w:t>«Предоставление земельного участка, находящегося в муниципальной собственности, на торгах»</w:t>
      </w:r>
    </w:p>
    <w:p w:rsidR="00DB7EF2" w:rsidRDefault="00DB7EF2">
      <w:pPr>
        <w:spacing w:before="0" w:after="0" w:line="240" w:lineRule="auto"/>
        <w:jc w:val="center"/>
        <w:rPr>
          <w:rFonts w:ascii="Times New Roman" w:hAnsi="Times New Roman" w:cs="Times New Roman"/>
          <w:sz w:val="28"/>
          <w:szCs w:val="28"/>
        </w:rPr>
      </w:pPr>
    </w:p>
    <w:p w:rsidR="00DB7EF2" w:rsidRDefault="007A4C2C">
      <w:pPr>
        <w:spacing w:before="0" w:after="0" w:line="240" w:lineRule="auto"/>
        <w:jc w:val="center"/>
        <w:rPr>
          <w:rFonts w:ascii="Times New Roman" w:hAnsi="Times New Roman" w:cs="Times New Roman"/>
          <w:b/>
          <w:sz w:val="28"/>
          <w:szCs w:val="28"/>
        </w:rPr>
      </w:pPr>
      <w:r>
        <w:rPr>
          <w:rFonts w:ascii="Times New Roman" w:hAnsi="Times New Roman" w:cs="Times New Roman"/>
          <w:b/>
          <w:sz w:val="28"/>
          <w:szCs w:val="28"/>
        </w:rPr>
        <w:t>1. Общие положения</w:t>
      </w:r>
    </w:p>
    <w:p w:rsidR="00DB7EF2" w:rsidRDefault="00DB7EF2">
      <w:pPr>
        <w:spacing w:before="0" w:after="0" w:line="240" w:lineRule="auto"/>
        <w:jc w:val="center"/>
        <w:rPr>
          <w:rFonts w:ascii="Times New Roman" w:hAnsi="Times New Roman"/>
          <w:sz w:val="28"/>
          <w:szCs w:val="28"/>
        </w:rPr>
      </w:pPr>
    </w:p>
    <w:p w:rsidR="00DB7EF2" w:rsidRPr="00A77B7F" w:rsidRDefault="007A4C2C">
      <w:pPr>
        <w:spacing w:before="0" w:after="0" w:line="240" w:lineRule="auto"/>
        <w:jc w:val="both"/>
        <w:rPr>
          <w:rFonts w:ascii="Times New Roman" w:hAnsi="Times New Roman" w:cs="Times New Roman"/>
          <w:b/>
          <w:sz w:val="28"/>
          <w:szCs w:val="28"/>
        </w:rPr>
      </w:pPr>
      <w:r>
        <w:rPr>
          <w:rFonts w:ascii="Times New Roman" w:hAnsi="Times New Roman" w:cs="Times New Roman"/>
          <w:sz w:val="28"/>
          <w:szCs w:val="28"/>
        </w:rPr>
        <w:tab/>
        <w:t xml:space="preserve">1.1. Настоящий административный регламент предоставления муниципальной услуги (далее – Регламент) устанавливает стандарт и порядок предоставления муниципальной услуги по </w:t>
      </w:r>
      <w:r w:rsidR="00A77B7F" w:rsidRPr="00A77B7F">
        <w:rPr>
          <w:rFonts w:ascii="Times New Roman" w:hAnsi="Times New Roman" w:cs="Times New Roman"/>
          <w:sz w:val="28"/>
          <w:szCs w:val="28"/>
        </w:rPr>
        <w:t>предоставлени</w:t>
      </w:r>
      <w:r w:rsidR="00A77B7F">
        <w:rPr>
          <w:rFonts w:ascii="Times New Roman" w:hAnsi="Times New Roman" w:cs="Times New Roman"/>
          <w:sz w:val="28"/>
          <w:szCs w:val="28"/>
        </w:rPr>
        <w:t>ю</w:t>
      </w:r>
      <w:r w:rsidR="00A77B7F" w:rsidRPr="00A77B7F">
        <w:rPr>
          <w:rFonts w:ascii="Times New Roman" w:hAnsi="Times New Roman" w:cs="Times New Roman"/>
          <w:sz w:val="28"/>
          <w:szCs w:val="28"/>
        </w:rPr>
        <w:t xml:space="preserve"> земельного участка, находящегося в муниципальной собственности, на торгах</w:t>
      </w:r>
      <w:r w:rsidR="00A77B7F">
        <w:rPr>
          <w:rFonts w:ascii="Times New Roman" w:hAnsi="Times New Roman" w:cs="Times New Roman"/>
          <w:sz w:val="28"/>
          <w:szCs w:val="28"/>
        </w:rPr>
        <w:t xml:space="preserve"> </w:t>
      </w:r>
      <w:r>
        <w:rPr>
          <w:rFonts w:ascii="Times New Roman" w:hAnsi="Times New Roman" w:cs="Times New Roman"/>
          <w:sz w:val="28"/>
          <w:szCs w:val="28"/>
        </w:rPr>
        <w:t xml:space="preserve">(далее – муниципальная услуга). </w:t>
      </w:r>
    </w:p>
    <w:p w:rsidR="00006E49" w:rsidRDefault="007A4C2C">
      <w:pPr>
        <w:spacing w:before="0" w:after="0" w:line="240" w:lineRule="auto"/>
        <w:jc w:val="both"/>
        <w:rPr>
          <w:rFonts w:ascii="Times New Roman" w:hAnsi="Times New Roman" w:cs="Times New Roman"/>
          <w:sz w:val="28"/>
          <w:szCs w:val="28"/>
        </w:rPr>
      </w:pPr>
      <w:r>
        <w:rPr>
          <w:rFonts w:ascii="Times New Roman" w:hAnsi="Times New Roman" w:cs="Times New Roman"/>
          <w:sz w:val="28"/>
          <w:szCs w:val="28"/>
        </w:rPr>
        <w:tab/>
        <w:t xml:space="preserve">1.2. Наименование муниципальной услуги: </w:t>
      </w:r>
      <w:r w:rsidR="00A77B7F" w:rsidRPr="00A77B7F">
        <w:rPr>
          <w:rFonts w:ascii="Times New Roman" w:hAnsi="Times New Roman" w:cs="Times New Roman"/>
          <w:sz w:val="28"/>
          <w:szCs w:val="28"/>
        </w:rPr>
        <w:t>«Предоставление земельного участка, находящегося в муниципальной собственности, на торгах»</w:t>
      </w:r>
      <w:r w:rsidR="00006E49" w:rsidRPr="00006E49">
        <w:rPr>
          <w:rFonts w:ascii="Times New Roman" w:hAnsi="Times New Roman" w:cs="Times New Roman"/>
          <w:sz w:val="28"/>
          <w:szCs w:val="28"/>
        </w:rPr>
        <w:t>.</w:t>
      </w:r>
    </w:p>
    <w:p w:rsidR="00DB7EF2" w:rsidRDefault="007A4C2C">
      <w:pPr>
        <w:spacing w:before="0"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ab/>
        <w:t>1.3. Муниципальная услуга предоставляется Администрацией Конаковского муниципального округа (далее Администрация) через  Комитет по управлению имуществом и земельным отношениям Администрации Конаковского муниципального округа (далее – Комитет).</w:t>
      </w:r>
    </w:p>
    <w:p w:rsidR="005D7CB9" w:rsidRDefault="005D7CB9">
      <w:pPr>
        <w:spacing w:before="0"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5D7CB9">
        <w:rPr>
          <w:rFonts w:ascii="Times New Roman" w:hAnsi="Times New Roman" w:cs="Times New Roman"/>
          <w:color w:val="000000"/>
          <w:sz w:val="28"/>
          <w:szCs w:val="28"/>
        </w:rPr>
        <w:t>Проведение аукциона осуществляется в соответствии с требованиями Земельного кодекса Российской Федерации на электронн</w:t>
      </w:r>
      <w:r>
        <w:rPr>
          <w:rFonts w:ascii="Times New Roman" w:hAnsi="Times New Roman" w:cs="Times New Roman"/>
          <w:color w:val="000000"/>
          <w:sz w:val="28"/>
          <w:szCs w:val="28"/>
        </w:rPr>
        <w:t>ой</w:t>
      </w:r>
      <w:r w:rsidRPr="005D7CB9">
        <w:rPr>
          <w:rFonts w:ascii="Times New Roman" w:hAnsi="Times New Roman" w:cs="Times New Roman"/>
          <w:color w:val="000000"/>
          <w:sz w:val="28"/>
          <w:szCs w:val="28"/>
        </w:rPr>
        <w:t xml:space="preserve"> площадк</w:t>
      </w:r>
      <w:r>
        <w:rPr>
          <w:rFonts w:ascii="Times New Roman" w:hAnsi="Times New Roman" w:cs="Times New Roman"/>
          <w:color w:val="000000"/>
          <w:sz w:val="28"/>
          <w:szCs w:val="28"/>
        </w:rPr>
        <w:t>е</w:t>
      </w:r>
      <w:r w:rsidRPr="005D7CB9">
        <w:rPr>
          <w:rFonts w:ascii="Times New Roman" w:hAnsi="Times New Roman" w:cs="Times New Roman"/>
          <w:b/>
          <w:color w:val="000000"/>
          <w:sz w:val="28"/>
          <w:szCs w:val="28"/>
        </w:rPr>
        <w:t xml:space="preserve"> - </w:t>
      </w:r>
      <w:r w:rsidRPr="005D7CB9">
        <w:rPr>
          <w:rFonts w:ascii="Times New Roman" w:hAnsi="Times New Roman" w:cs="Times New Roman"/>
          <w:color w:val="000000"/>
          <w:sz w:val="28"/>
          <w:szCs w:val="28"/>
        </w:rPr>
        <w:t xml:space="preserve">универсальная торговая платформа АО «Сбербанк-АСТ», торговая секция «Приватизация, аренда и продажа прав», размещенная в информационно-телекоммуникационной сети Интернет на сайте </w:t>
      </w:r>
      <w:hyperlink r:id="rId4" w:history="1">
        <w:r w:rsidRPr="005D7CB9">
          <w:rPr>
            <w:rStyle w:val="afb"/>
            <w:rFonts w:ascii="Times New Roman" w:hAnsi="Times New Roman" w:cs="Times New Roman"/>
            <w:sz w:val="28"/>
            <w:szCs w:val="28"/>
          </w:rPr>
          <w:t>http://utp.sberbank-ast.ru/</w:t>
        </w:r>
      </w:hyperlink>
    </w:p>
    <w:p w:rsidR="00DB7EF2" w:rsidRDefault="007A4C2C">
      <w:pPr>
        <w:spacing w:before="0"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ab/>
        <w:t>1.4. Получателями муниципальной услуги являются физическое или юридическое лицо, обратившееся в соответствии с</w:t>
      </w:r>
      <w:r w:rsidR="00336A02">
        <w:rPr>
          <w:rFonts w:ascii="Times New Roman" w:hAnsi="Times New Roman" w:cs="Times New Roman"/>
          <w:color w:val="000000"/>
          <w:sz w:val="28"/>
          <w:szCs w:val="28"/>
        </w:rPr>
        <w:t xml:space="preserve"> п.1</w:t>
      </w:r>
      <w:r>
        <w:rPr>
          <w:rFonts w:ascii="Times New Roman" w:hAnsi="Times New Roman" w:cs="Times New Roman"/>
          <w:color w:val="000000"/>
          <w:sz w:val="28"/>
          <w:szCs w:val="28"/>
        </w:rPr>
        <w:t xml:space="preserve"> ст. 39.</w:t>
      </w:r>
      <w:r w:rsidR="00533D43">
        <w:rPr>
          <w:rFonts w:ascii="Times New Roman" w:hAnsi="Times New Roman" w:cs="Times New Roman"/>
          <w:color w:val="000000"/>
          <w:sz w:val="28"/>
          <w:szCs w:val="28"/>
        </w:rPr>
        <w:t>11</w:t>
      </w:r>
      <w:r>
        <w:rPr>
          <w:rFonts w:ascii="Times New Roman" w:hAnsi="Times New Roman" w:cs="Times New Roman"/>
          <w:color w:val="000000"/>
          <w:sz w:val="28"/>
          <w:szCs w:val="28"/>
        </w:rPr>
        <w:t xml:space="preserve"> ЗК РФ в Администрацию Конаковского муниципального округа с заявлением (форма установлена Приложением № 1 о предоставлении муниципальной услуги (далее - Заявитель) способами, обеспечивающими идентификацию и (или) аутентификацию личности, через подсистему обратной связи Единого портала государственных и муниципальных услуг (функций), </w:t>
      </w:r>
      <w:r>
        <w:rPr>
          <w:rFonts w:ascii="Times New Roman" w:hAnsi="Times New Roman"/>
          <w:color w:val="000000"/>
          <w:sz w:val="28"/>
          <w:szCs w:val="28"/>
        </w:rPr>
        <w:t xml:space="preserve"> федеральную государственную информационную систему «Единая цифровая платформа «Национальная система пространственных данных» (далее ФГИС ЕЦП НСПД), </w:t>
      </w:r>
      <w:r>
        <w:rPr>
          <w:rFonts w:ascii="Times New Roman" w:hAnsi="Times New Roman" w:cs="Times New Roman"/>
          <w:color w:val="000000"/>
          <w:sz w:val="28"/>
          <w:szCs w:val="28"/>
        </w:rPr>
        <w:t>посредством письменного обращения, которое можно подать лично или направить по почте по адресу: 171252, Тверская область, г. Конаково, ул. Энергетиков, д. 13.</w:t>
      </w:r>
    </w:p>
    <w:p w:rsidR="00DB7EF2" w:rsidRDefault="007A4C2C">
      <w:pPr>
        <w:spacing w:before="0"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ab/>
        <w:t xml:space="preserve">От имени Заявителя за предоставлением муниципальной услуги вправе обратиться представитель Заявителя, действующий на основании документов, удостоверяющих права (полномочия) представителя. </w:t>
      </w:r>
    </w:p>
    <w:p w:rsidR="00DB7EF2" w:rsidRDefault="007A4C2C">
      <w:pPr>
        <w:spacing w:before="0"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ab/>
        <w:t>1.5. Требования к порядку информирования о порядке предоставления муниципальной услуги:</w:t>
      </w:r>
    </w:p>
    <w:p w:rsidR="00DB7EF2" w:rsidRDefault="007A4C2C">
      <w:pPr>
        <w:spacing w:before="0" w:after="0" w:line="240" w:lineRule="auto"/>
        <w:jc w:val="both"/>
        <w:rPr>
          <w:rFonts w:ascii="Times New Roman" w:hAnsi="Times New Roman" w:cs="Times New Roman"/>
          <w:sz w:val="28"/>
          <w:szCs w:val="28"/>
        </w:rPr>
      </w:pPr>
      <w:r>
        <w:rPr>
          <w:rFonts w:ascii="Times New Roman" w:hAnsi="Times New Roman" w:cs="Times New Roman"/>
          <w:color w:val="000000"/>
          <w:sz w:val="28"/>
          <w:szCs w:val="28"/>
        </w:rPr>
        <w:lastRenderedPageBreak/>
        <w:tab/>
        <w:t>1.5.1.Место нахождения Администрации и Комитета: 171251 Тверская область, г. Конаково, ул. Энергетиков, 13. График работы: понедельник – пятница: с 8.00 до 17.00; суббота, воскресенье: выходные дни. Время перерыва для отдыха и питания с 13.00 до 14.</w:t>
      </w:r>
      <w:r>
        <w:rPr>
          <w:rFonts w:ascii="Times New Roman" w:hAnsi="Times New Roman" w:cs="Times New Roman"/>
          <w:sz w:val="28"/>
          <w:szCs w:val="28"/>
        </w:rPr>
        <w:t xml:space="preserve">00. Справочный телефон (848242) 4-97-92 (доб. 301, 302, 303, 305). </w:t>
      </w:r>
    </w:p>
    <w:p w:rsidR="00DB7EF2" w:rsidRDefault="007A4C2C">
      <w:pPr>
        <w:widowControl w:val="0"/>
        <w:spacing w:before="0" w:after="0" w:line="240" w:lineRule="auto"/>
        <w:jc w:val="both"/>
        <w:rPr>
          <w:rFonts w:ascii="Times New Roman" w:hAnsi="Times New Roman" w:cs="Times New Roman"/>
          <w:sz w:val="28"/>
          <w:szCs w:val="28"/>
        </w:rPr>
      </w:pPr>
      <w:r>
        <w:rPr>
          <w:rFonts w:ascii="Times New Roman" w:hAnsi="Times New Roman" w:cs="Times New Roman"/>
          <w:sz w:val="28"/>
          <w:szCs w:val="28"/>
        </w:rPr>
        <w:tab/>
        <w:t>1.5.2. Адрес официального сайта Конаковского  муниципального округа Тверской области в информационно-телекоммуникационной сети «Интернет» (далее – сеть «Интернет»): (http://konakovoregion.ru/).</w:t>
      </w:r>
    </w:p>
    <w:p w:rsidR="00DB7EF2" w:rsidRDefault="007A4C2C">
      <w:pPr>
        <w:widowControl w:val="0"/>
        <w:spacing w:before="0" w:after="0" w:line="240" w:lineRule="auto"/>
        <w:jc w:val="both"/>
        <w:rPr>
          <w:rFonts w:ascii="Times New Roman" w:hAnsi="Times New Roman"/>
          <w:sz w:val="28"/>
          <w:szCs w:val="28"/>
        </w:rPr>
      </w:pPr>
      <w:r>
        <w:rPr>
          <w:rFonts w:ascii="Times New Roman" w:hAnsi="Times New Roman"/>
          <w:color w:val="000000"/>
          <w:sz w:val="28"/>
          <w:szCs w:val="28"/>
        </w:rPr>
        <w:tab/>
        <w:t xml:space="preserve">1.5.3. </w:t>
      </w:r>
      <w:r>
        <w:rPr>
          <w:rFonts w:ascii="Times New Roman" w:hAnsi="Times New Roman"/>
          <w:sz w:val="28"/>
          <w:szCs w:val="28"/>
        </w:rPr>
        <w:t>Информирование о порядке предоставления муниципальной услуги осуществляется с использованием:</w:t>
      </w:r>
    </w:p>
    <w:p w:rsidR="00DB7EF2" w:rsidRDefault="007A4C2C">
      <w:pPr>
        <w:spacing w:before="0" w:after="0" w:line="240" w:lineRule="auto"/>
        <w:jc w:val="both"/>
        <w:rPr>
          <w:rFonts w:ascii="Times New Roman" w:hAnsi="Times New Roman"/>
          <w:sz w:val="28"/>
          <w:szCs w:val="28"/>
        </w:rPr>
      </w:pPr>
      <w:r>
        <w:rPr>
          <w:rFonts w:ascii="Times New Roman" w:hAnsi="Times New Roman"/>
          <w:sz w:val="28"/>
          <w:szCs w:val="28"/>
        </w:rPr>
        <w:tab/>
        <w:t>- средств телефонной связи;</w:t>
      </w:r>
    </w:p>
    <w:p w:rsidR="00DB7EF2" w:rsidRDefault="007A4C2C">
      <w:pPr>
        <w:spacing w:before="0" w:after="0" w:line="240" w:lineRule="auto"/>
        <w:jc w:val="both"/>
        <w:rPr>
          <w:rFonts w:ascii="Times New Roman" w:hAnsi="Times New Roman"/>
          <w:sz w:val="28"/>
          <w:szCs w:val="28"/>
        </w:rPr>
      </w:pPr>
      <w:r>
        <w:rPr>
          <w:rFonts w:ascii="Times New Roman" w:hAnsi="Times New Roman"/>
          <w:sz w:val="28"/>
          <w:szCs w:val="28"/>
        </w:rPr>
        <w:tab/>
        <w:t>- средств почтовой связи;</w:t>
      </w:r>
    </w:p>
    <w:p w:rsidR="00DB7EF2" w:rsidRDefault="007A4C2C">
      <w:pPr>
        <w:spacing w:before="0" w:after="0" w:line="240" w:lineRule="auto"/>
        <w:jc w:val="both"/>
        <w:rPr>
          <w:rFonts w:ascii="Times New Roman" w:hAnsi="Times New Roman"/>
          <w:sz w:val="28"/>
          <w:szCs w:val="28"/>
        </w:rPr>
      </w:pPr>
      <w:r>
        <w:rPr>
          <w:rFonts w:ascii="Times New Roman" w:hAnsi="Times New Roman"/>
          <w:sz w:val="28"/>
          <w:szCs w:val="28"/>
        </w:rPr>
        <w:tab/>
        <w:t>- официального сайта;</w:t>
      </w:r>
    </w:p>
    <w:p w:rsidR="00DB7EF2" w:rsidRDefault="007A4C2C">
      <w:pPr>
        <w:spacing w:before="0" w:after="0" w:line="240" w:lineRule="auto"/>
        <w:jc w:val="both"/>
        <w:rPr>
          <w:rFonts w:ascii="Times New Roman" w:hAnsi="Times New Roman"/>
          <w:sz w:val="28"/>
          <w:szCs w:val="28"/>
        </w:rPr>
      </w:pPr>
      <w:r>
        <w:rPr>
          <w:rFonts w:ascii="Times New Roman" w:hAnsi="Times New Roman"/>
          <w:sz w:val="28"/>
          <w:szCs w:val="28"/>
        </w:rPr>
        <w:tab/>
        <w:t>- средств массовой информации;</w:t>
      </w:r>
    </w:p>
    <w:p w:rsidR="00DB7EF2" w:rsidRDefault="007A4C2C">
      <w:pPr>
        <w:spacing w:before="0" w:after="0" w:line="240" w:lineRule="auto"/>
        <w:jc w:val="both"/>
        <w:rPr>
          <w:rFonts w:ascii="Times New Roman" w:hAnsi="Times New Roman"/>
          <w:sz w:val="28"/>
          <w:szCs w:val="28"/>
        </w:rPr>
      </w:pPr>
      <w:r>
        <w:rPr>
          <w:rFonts w:ascii="Times New Roman" w:hAnsi="Times New Roman"/>
          <w:sz w:val="28"/>
          <w:szCs w:val="28"/>
        </w:rPr>
        <w:tab/>
        <w:t>- информационных стендов.</w:t>
      </w:r>
    </w:p>
    <w:p w:rsidR="00DB7EF2" w:rsidRDefault="007A4C2C">
      <w:pPr>
        <w:spacing w:before="0" w:after="0" w:line="240" w:lineRule="auto"/>
        <w:jc w:val="both"/>
        <w:rPr>
          <w:rFonts w:ascii="Times New Roman" w:hAnsi="Times New Roman"/>
          <w:sz w:val="28"/>
          <w:szCs w:val="28"/>
        </w:rPr>
      </w:pPr>
      <w:r>
        <w:rPr>
          <w:rFonts w:ascii="Times New Roman" w:hAnsi="Times New Roman"/>
          <w:sz w:val="28"/>
          <w:szCs w:val="28"/>
        </w:rPr>
        <w:tab/>
        <w:t>Информирование о порядке предоставления муниципальной услуги осуществляют должностные лица Комитета, ответственные за предоставление муниципальной услуги. Для получения сведений о прохождении процедур предоставления муниципальной услуги Заявителем указывается (называется) дата и входящий номер, указанные в заявлении.</w:t>
      </w:r>
    </w:p>
    <w:p w:rsidR="00DB7EF2" w:rsidRDefault="007A4C2C">
      <w:pPr>
        <w:spacing w:before="0" w:after="0" w:line="240" w:lineRule="auto"/>
        <w:jc w:val="both"/>
        <w:rPr>
          <w:rFonts w:ascii="Times New Roman" w:hAnsi="Times New Roman"/>
          <w:sz w:val="28"/>
          <w:szCs w:val="28"/>
        </w:rPr>
      </w:pPr>
      <w:r>
        <w:rPr>
          <w:rFonts w:ascii="Times New Roman" w:hAnsi="Times New Roman"/>
          <w:sz w:val="28"/>
          <w:szCs w:val="28"/>
        </w:rPr>
        <w:tab/>
        <w:t>Информация о ходе рассмотрения заявления о представлении муниципальной услуги может быть получена Заявителем (его представителем) в Комитете только способами, обеспечивающими идентификацию и (или) аутентификацию личности, через подсистему обратной связи Единого портала государственных и муниципальных услуг (функций), посредством личного обращения или письменного обращения, которое можно подать  лично или направить по почте по адресу: 171252, Тверская область, г. Конаково, ул. Энергетиков, д. 13.</w:t>
      </w:r>
    </w:p>
    <w:p w:rsidR="00DB7EF2" w:rsidRDefault="007A4C2C">
      <w:pPr>
        <w:spacing w:before="0" w:after="0" w:line="240" w:lineRule="auto"/>
        <w:jc w:val="both"/>
        <w:rPr>
          <w:rFonts w:ascii="Times New Roman" w:hAnsi="Times New Roman"/>
          <w:sz w:val="28"/>
          <w:szCs w:val="28"/>
        </w:rPr>
      </w:pPr>
      <w:r>
        <w:rPr>
          <w:rFonts w:ascii="Times New Roman" w:hAnsi="Times New Roman"/>
          <w:sz w:val="28"/>
          <w:szCs w:val="28"/>
        </w:rPr>
        <w:tab/>
        <w:t>Устное консультирование осуществляется посредством средств телефонной связи или при личном приёме.</w:t>
      </w:r>
    </w:p>
    <w:p w:rsidR="00DB7EF2" w:rsidRDefault="007A4C2C">
      <w:pPr>
        <w:spacing w:before="0" w:after="0" w:line="240" w:lineRule="auto"/>
        <w:jc w:val="both"/>
        <w:rPr>
          <w:rFonts w:ascii="Times New Roman" w:hAnsi="Times New Roman"/>
          <w:sz w:val="28"/>
          <w:szCs w:val="28"/>
        </w:rPr>
      </w:pPr>
      <w:r>
        <w:rPr>
          <w:rFonts w:ascii="Times New Roman" w:hAnsi="Times New Roman"/>
          <w:sz w:val="28"/>
          <w:szCs w:val="28"/>
        </w:rPr>
        <w:tab/>
        <w:t xml:space="preserve">При ответе на телефонные звонки должностное лицо Комитета, ответственное за предоставление муниципальной услуги, обязано: </w:t>
      </w:r>
    </w:p>
    <w:p w:rsidR="00DB7EF2" w:rsidRDefault="007A4C2C">
      <w:pPr>
        <w:spacing w:before="0" w:after="0" w:line="240" w:lineRule="auto"/>
        <w:jc w:val="both"/>
        <w:rPr>
          <w:rFonts w:ascii="Times New Roman" w:hAnsi="Times New Roman"/>
          <w:sz w:val="28"/>
          <w:szCs w:val="28"/>
        </w:rPr>
      </w:pPr>
      <w:r>
        <w:rPr>
          <w:rFonts w:ascii="Times New Roman" w:hAnsi="Times New Roman"/>
          <w:sz w:val="28"/>
          <w:szCs w:val="28"/>
        </w:rPr>
        <w:tab/>
        <w:t>- назвать наименование органа, должность, свою фамилию, имя, отчество;</w:t>
      </w:r>
    </w:p>
    <w:p w:rsidR="00DB7EF2" w:rsidRDefault="007A4C2C">
      <w:pPr>
        <w:spacing w:before="0" w:after="0" w:line="240" w:lineRule="auto"/>
        <w:jc w:val="both"/>
        <w:rPr>
          <w:rFonts w:ascii="Times New Roman" w:hAnsi="Times New Roman"/>
          <w:sz w:val="28"/>
          <w:szCs w:val="28"/>
        </w:rPr>
      </w:pPr>
      <w:r>
        <w:rPr>
          <w:rFonts w:ascii="Times New Roman" w:hAnsi="Times New Roman"/>
          <w:sz w:val="28"/>
          <w:szCs w:val="28"/>
        </w:rPr>
        <w:tab/>
        <w:t xml:space="preserve">- отвечать корректно, не допускать в это время разговоров с другими людьми. Максимальное время телефонного разговора не должно превышать 15 минут. </w:t>
      </w:r>
    </w:p>
    <w:p w:rsidR="00DB7EF2" w:rsidRDefault="007A4C2C">
      <w:pPr>
        <w:spacing w:before="0" w:after="0" w:line="240" w:lineRule="auto"/>
        <w:jc w:val="both"/>
        <w:rPr>
          <w:rFonts w:ascii="Times New Roman" w:hAnsi="Times New Roman"/>
          <w:sz w:val="28"/>
          <w:szCs w:val="28"/>
        </w:rPr>
      </w:pPr>
      <w:r>
        <w:rPr>
          <w:rFonts w:ascii="Times New Roman" w:hAnsi="Times New Roman"/>
          <w:sz w:val="28"/>
          <w:szCs w:val="28"/>
        </w:rPr>
        <w:tab/>
        <w:t xml:space="preserve">Письменные разъяснения даются Администрацией или Комитетом при наличии письменного обращения Заявителя. </w:t>
      </w:r>
    </w:p>
    <w:p w:rsidR="00DB7EF2" w:rsidRDefault="007A4C2C">
      <w:pPr>
        <w:spacing w:before="0" w:after="0" w:line="240" w:lineRule="auto"/>
        <w:jc w:val="both"/>
        <w:rPr>
          <w:rFonts w:ascii="Times New Roman" w:hAnsi="Times New Roman"/>
          <w:sz w:val="28"/>
          <w:szCs w:val="28"/>
        </w:rPr>
      </w:pPr>
      <w:r>
        <w:rPr>
          <w:rFonts w:ascii="Times New Roman" w:hAnsi="Times New Roman"/>
          <w:sz w:val="28"/>
          <w:szCs w:val="28"/>
        </w:rPr>
        <w:tab/>
        <w:t xml:space="preserve">На информационных стендах, в том числе на официальном сайте, размещается следующая информация: </w:t>
      </w:r>
    </w:p>
    <w:p w:rsidR="00DB7EF2" w:rsidRDefault="007A4C2C">
      <w:pPr>
        <w:spacing w:before="0" w:after="0" w:line="240" w:lineRule="auto"/>
        <w:jc w:val="both"/>
        <w:rPr>
          <w:rFonts w:ascii="Times New Roman" w:hAnsi="Times New Roman"/>
          <w:sz w:val="28"/>
          <w:szCs w:val="28"/>
        </w:rPr>
      </w:pPr>
      <w:r>
        <w:rPr>
          <w:rFonts w:ascii="Times New Roman" w:hAnsi="Times New Roman"/>
          <w:sz w:val="28"/>
          <w:szCs w:val="28"/>
        </w:rPr>
        <w:tab/>
        <w:t xml:space="preserve">а) сведения о месте нахождения, контактных телефонах, официальном сайте; </w:t>
      </w:r>
    </w:p>
    <w:p w:rsidR="00DB7EF2" w:rsidRDefault="007A4C2C">
      <w:pPr>
        <w:spacing w:before="0" w:after="0" w:line="240" w:lineRule="auto"/>
        <w:jc w:val="both"/>
        <w:rPr>
          <w:rFonts w:ascii="Times New Roman" w:hAnsi="Times New Roman"/>
          <w:sz w:val="28"/>
          <w:szCs w:val="28"/>
        </w:rPr>
      </w:pPr>
      <w:r>
        <w:rPr>
          <w:rFonts w:ascii="Times New Roman" w:hAnsi="Times New Roman"/>
          <w:sz w:val="28"/>
          <w:szCs w:val="28"/>
        </w:rPr>
        <w:tab/>
        <w:t xml:space="preserve">б) сведения о графике работы Администрации и Комитета; </w:t>
      </w:r>
    </w:p>
    <w:p w:rsidR="00DB7EF2" w:rsidRDefault="007A4C2C">
      <w:pPr>
        <w:spacing w:before="0" w:after="0" w:line="240" w:lineRule="auto"/>
        <w:jc w:val="both"/>
        <w:rPr>
          <w:rFonts w:ascii="Times New Roman" w:hAnsi="Times New Roman"/>
          <w:sz w:val="28"/>
          <w:szCs w:val="28"/>
        </w:rPr>
      </w:pPr>
      <w:r>
        <w:rPr>
          <w:rFonts w:ascii="Times New Roman" w:hAnsi="Times New Roman"/>
          <w:sz w:val="28"/>
          <w:szCs w:val="28"/>
        </w:rPr>
        <w:tab/>
        <w:t xml:space="preserve">в) сведения о графике приёма заинтересованных лиц; </w:t>
      </w:r>
    </w:p>
    <w:p w:rsidR="00DB7EF2" w:rsidRDefault="007A4C2C">
      <w:pPr>
        <w:spacing w:before="0" w:after="0" w:line="240" w:lineRule="auto"/>
        <w:jc w:val="both"/>
        <w:rPr>
          <w:rFonts w:ascii="Times New Roman" w:hAnsi="Times New Roman"/>
          <w:sz w:val="28"/>
          <w:szCs w:val="28"/>
        </w:rPr>
      </w:pPr>
      <w:r>
        <w:rPr>
          <w:rFonts w:ascii="Times New Roman" w:hAnsi="Times New Roman"/>
          <w:sz w:val="28"/>
          <w:szCs w:val="28"/>
        </w:rPr>
        <w:tab/>
        <w:t xml:space="preserve">г) полная версия регламента; </w:t>
      </w:r>
    </w:p>
    <w:p w:rsidR="00DB7EF2" w:rsidRDefault="007A4C2C">
      <w:pPr>
        <w:spacing w:before="0" w:after="0" w:line="240" w:lineRule="auto"/>
        <w:jc w:val="both"/>
        <w:rPr>
          <w:rFonts w:ascii="Times New Roman" w:hAnsi="Times New Roman"/>
          <w:sz w:val="28"/>
          <w:szCs w:val="28"/>
        </w:rPr>
      </w:pPr>
      <w:r>
        <w:rPr>
          <w:rFonts w:ascii="Times New Roman" w:hAnsi="Times New Roman"/>
          <w:sz w:val="28"/>
          <w:szCs w:val="28"/>
        </w:rPr>
        <w:lastRenderedPageBreak/>
        <w:tab/>
        <w:t xml:space="preserve">д) основания для отказа в предоставлении муниципальной услуги; </w:t>
      </w:r>
    </w:p>
    <w:p w:rsidR="00DB7EF2" w:rsidRDefault="007A4C2C">
      <w:pPr>
        <w:spacing w:before="0" w:after="0" w:line="240" w:lineRule="auto"/>
        <w:jc w:val="both"/>
        <w:rPr>
          <w:rFonts w:ascii="Times New Roman" w:hAnsi="Times New Roman"/>
          <w:sz w:val="28"/>
          <w:szCs w:val="28"/>
        </w:rPr>
      </w:pPr>
      <w:r>
        <w:rPr>
          <w:rFonts w:ascii="Times New Roman" w:hAnsi="Times New Roman"/>
          <w:sz w:val="28"/>
          <w:szCs w:val="28"/>
        </w:rPr>
        <w:tab/>
        <w:t>е) перечень документов, необходимых для предоставления муниципальной услуги;</w:t>
      </w:r>
    </w:p>
    <w:p w:rsidR="00DB7EF2" w:rsidRDefault="007A4C2C">
      <w:pPr>
        <w:spacing w:before="0" w:after="0" w:line="240" w:lineRule="auto"/>
        <w:jc w:val="both"/>
        <w:rPr>
          <w:rFonts w:ascii="Times New Roman" w:hAnsi="Times New Roman"/>
          <w:sz w:val="28"/>
          <w:szCs w:val="28"/>
        </w:rPr>
      </w:pPr>
      <w:r>
        <w:rPr>
          <w:rFonts w:ascii="Times New Roman" w:hAnsi="Times New Roman"/>
          <w:sz w:val="28"/>
          <w:szCs w:val="28"/>
        </w:rPr>
        <w:tab/>
        <w:t>ж) форма (образец) заявления.</w:t>
      </w:r>
    </w:p>
    <w:p w:rsidR="00DB7EF2" w:rsidRDefault="007A4C2C">
      <w:pPr>
        <w:pStyle w:val="ConsPlusNormal1"/>
        <w:widowControl/>
        <w:ind w:firstLine="0"/>
        <w:jc w:val="both"/>
        <w:rPr>
          <w:rFonts w:ascii="Times New Roman" w:hAnsi="Times New Roman" w:cs="Times New Roman"/>
          <w:iCs/>
          <w:sz w:val="28"/>
          <w:szCs w:val="28"/>
        </w:rPr>
      </w:pPr>
      <w:r>
        <w:rPr>
          <w:rFonts w:ascii="Times New Roman" w:hAnsi="Times New Roman" w:cs="Times New Roman"/>
          <w:iCs/>
          <w:sz w:val="28"/>
          <w:szCs w:val="28"/>
        </w:rPr>
        <w:tab/>
        <w:t xml:space="preserve">1.5.4. Заявители вправе получить муниципальную услугу через </w:t>
      </w:r>
      <w:r>
        <w:rPr>
          <w:rFonts w:ascii="Times New Roman" w:hAnsi="Times New Roman" w:cs="Times New Roman"/>
          <w:iCs/>
          <w:color w:val="000000"/>
          <w:sz w:val="28"/>
          <w:szCs w:val="28"/>
        </w:rPr>
        <w:t xml:space="preserve">федеральную государственную географическую информационную систему «Единая цифровая платформа «Национальная система пространственных данных», </w:t>
      </w:r>
      <w:r>
        <w:rPr>
          <w:rFonts w:ascii="Times New Roman" w:hAnsi="Times New Roman" w:cs="Times New Roman"/>
          <w:iCs/>
          <w:sz w:val="28"/>
          <w:szCs w:val="28"/>
        </w:rPr>
        <w:t>многофункциональный центр предоставления государственных и муниципальных услуг (далее по тексту - МФЦ) в соответствии с соглашением о взаимодействии, заключенным между МФЦ и Администрацией (далее по тексту – соглашение о взаимодействии), с момента вступления в силу соглашения о взаимодействии.</w:t>
      </w:r>
    </w:p>
    <w:p w:rsidR="00DB7EF2" w:rsidRDefault="00DB7EF2">
      <w:pPr>
        <w:pStyle w:val="ConsPlusNormal1"/>
        <w:widowControl/>
        <w:ind w:firstLine="0"/>
        <w:jc w:val="both"/>
        <w:rPr>
          <w:rFonts w:ascii="Times New Roman" w:hAnsi="Times New Roman"/>
          <w:sz w:val="28"/>
          <w:szCs w:val="28"/>
        </w:rPr>
      </w:pPr>
    </w:p>
    <w:p w:rsidR="00DB7EF2" w:rsidRDefault="007A4C2C">
      <w:pPr>
        <w:spacing w:before="0" w:after="0" w:line="240" w:lineRule="auto"/>
        <w:jc w:val="center"/>
        <w:rPr>
          <w:rFonts w:ascii="Times New Roman" w:hAnsi="Times New Roman"/>
          <w:iCs/>
          <w:sz w:val="28"/>
          <w:szCs w:val="28"/>
        </w:rPr>
      </w:pPr>
      <w:r>
        <w:rPr>
          <w:rFonts w:ascii="Times New Roman" w:hAnsi="Times New Roman"/>
          <w:iCs/>
          <w:sz w:val="28"/>
          <w:szCs w:val="28"/>
        </w:rPr>
        <w:t xml:space="preserve">Место нахождения филиалов и представительств МФЦ </w:t>
      </w:r>
    </w:p>
    <w:p w:rsidR="00DB7EF2" w:rsidRDefault="00DB7EF2">
      <w:pPr>
        <w:spacing w:before="0" w:after="0" w:line="240" w:lineRule="auto"/>
        <w:jc w:val="center"/>
        <w:rPr>
          <w:rFonts w:ascii="Times New Roman" w:hAnsi="Times New Roman"/>
          <w:sz w:val="28"/>
          <w:szCs w:val="28"/>
        </w:rPr>
      </w:pPr>
    </w:p>
    <w:tbl>
      <w:tblPr>
        <w:tblW w:w="0" w:type="auto"/>
        <w:tblInd w:w="83"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78" w:type="dxa"/>
        </w:tblCellMar>
        <w:tblLook w:val="04A0" w:firstRow="1" w:lastRow="0" w:firstColumn="1" w:lastColumn="0" w:noHBand="0" w:noVBand="1"/>
      </w:tblPr>
      <w:tblGrid>
        <w:gridCol w:w="527"/>
        <w:gridCol w:w="3683"/>
        <w:gridCol w:w="5254"/>
      </w:tblGrid>
      <w:tr w:rsidR="00DB7EF2">
        <w:tc>
          <w:tcPr>
            <w:tcW w:w="527"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rsidR="00DB7EF2" w:rsidRDefault="007A4C2C">
            <w:pPr>
              <w:pStyle w:val="af9"/>
              <w:spacing w:before="0" w:after="0" w:line="240" w:lineRule="auto"/>
              <w:rPr>
                <w:rFonts w:ascii="Times New Roman" w:hAnsi="Times New Roman"/>
                <w:b/>
                <w:sz w:val="28"/>
                <w:szCs w:val="28"/>
                <w:lang w:val="ru-RU"/>
              </w:rPr>
            </w:pPr>
            <w:r>
              <w:rPr>
                <w:rFonts w:ascii="Times New Roman" w:hAnsi="Times New Roman"/>
                <w:b/>
                <w:sz w:val="28"/>
                <w:szCs w:val="28"/>
                <w:lang w:val="ru-RU"/>
              </w:rPr>
              <w:t>№</w:t>
            </w:r>
          </w:p>
        </w:tc>
        <w:tc>
          <w:tcPr>
            <w:tcW w:w="3683"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rsidR="00DB7EF2" w:rsidRDefault="007A4C2C">
            <w:pPr>
              <w:pStyle w:val="af9"/>
              <w:spacing w:before="0" w:after="0" w:line="240" w:lineRule="auto"/>
              <w:jc w:val="center"/>
              <w:rPr>
                <w:rFonts w:ascii="Times New Roman" w:hAnsi="Times New Roman"/>
                <w:b/>
                <w:sz w:val="28"/>
                <w:szCs w:val="28"/>
                <w:lang w:val="ru-RU"/>
              </w:rPr>
            </w:pPr>
            <w:r>
              <w:rPr>
                <w:rFonts w:ascii="Times New Roman" w:hAnsi="Times New Roman"/>
                <w:b/>
                <w:sz w:val="28"/>
                <w:szCs w:val="28"/>
                <w:lang w:val="ru-RU"/>
              </w:rPr>
              <w:t>Отделения</w:t>
            </w:r>
          </w:p>
        </w:tc>
        <w:tc>
          <w:tcPr>
            <w:tcW w:w="5254"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rsidR="00DB7EF2" w:rsidRDefault="007A4C2C">
            <w:pPr>
              <w:pStyle w:val="af9"/>
              <w:spacing w:before="0" w:after="0" w:line="240" w:lineRule="auto"/>
              <w:jc w:val="center"/>
              <w:rPr>
                <w:rFonts w:ascii="Times New Roman" w:hAnsi="Times New Roman"/>
                <w:b/>
                <w:sz w:val="28"/>
                <w:szCs w:val="28"/>
                <w:lang w:val="ru-RU"/>
              </w:rPr>
            </w:pPr>
            <w:r>
              <w:rPr>
                <w:rFonts w:ascii="Times New Roman" w:hAnsi="Times New Roman"/>
                <w:b/>
                <w:sz w:val="28"/>
                <w:szCs w:val="28"/>
                <w:lang w:val="ru-RU"/>
              </w:rPr>
              <w:t>Место нахождения</w:t>
            </w:r>
          </w:p>
        </w:tc>
      </w:tr>
      <w:tr w:rsidR="00DB7EF2">
        <w:tc>
          <w:tcPr>
            <w:tcW w:w="527"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rsidR="00DB7EF2" w:rsidRDefault="007A4C2C">
            <w:pPr>
              <w:pStyle w:val="af9"/>
              <w:spacing w:before="0" w:after="0" w:line="240" w:lineRule="auto"/>
              <w:rPr>
                <w:rFonts w:ascii="Times New Roman" w:hAnsi="Times New Roman"/>
                <w:sz w:val="28"/>
                <w:szCs w:val="28"/>
                <w:lang w:val="ru-RU"/>
              </w:rPr>
            </w:pPr>
            <w:r>
              <w:rPr>
                <w:rFonts w:ascii="Times New Roman" w:hAnsi="Times New Roman"/>
                <w:sz w:val="28"/>
                <w:szCs w:val="28"/>
                <w:lang w:val="ru-RU"/>
              </w:rPr>
              <w:t>1</w:t>
            </w:r>
          </w:p>
        </w:tc>
        <w:tc>
          <w:tcPr>
            <w:tcW w:w="3683"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rsidR="00DB7EF2" w:rsidRDefault="007A4C2C">
            <w:pPr>
              <w:pStyle w:val="af9"/>
              <w:spacing w:before="0" w:after="0" w:line="240" w:lineRule="auto"/>
              <w:rPr>
                <w:rFonts w:ascii="Times New Roman" w:hAnsi="Times New Roman"/>
                <w:sz w:val="28"/>
                <w:szCs w:val="28"/>
                <w:lang w:val="ru-RU"/>
              </w:rPr>
            </w:pPr>
            <w:r>
              <w:rPr>
                <w:rFonts w:ascii="Times New Roman" w:hAnsi="Times New Roman"/>
                <w:sz w:val="28"/>
                <w:szCs w:val="28"/>
                <w:lang w:val="ru-RU"/>
              </w:rPr>
              <w:t>Конаковский филиал ГАУ «МФЦ»</w:t>
            </w:r>
          </w:p>
        </w:tc>
        <w:tc>
          <w:tcPr>
            <w:tcW w:w="5254"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rsidR="00DB7EF2" w:rsidRDefault="007A4C2C">
            <w:pPr>
              <w:pStyle w:val="af9"/>
              <w:spacing w:before="0" w:after="0" w:line="240" w:lineRule="auto"/>
              <w:rPr>
                <w:rFonts w:ascii="Times New Roman" w:hAnsi="Times New Roman"/>
                <w:sz w:val="28"/>
                <w:szCs w:val="28"/>
                <w:lang w:val="ru-RU"/>
              </w:rPr>
            </w:pPr>
            <w:r>
              <w:rPr>
                <w:rFonts w:ascii="Times New Roman" w:hAnsi="Times New Roman"/>
                <w:sz w:val="28"/>
                <w:szCs w:val="28"/>
                <w:lang w:val="ru-RU"/>
              </w:rPr>
              <w:t xml:space="preserve">171252, Тверская область, Конаковский муниципальный округ, </w:t>
            </w:r>
            <w:proofErr w:type="spellStart"/>
            <w:r>
              <w:rPr>
                <w:rFonts w:ascii="Times New Roman" w:hAnsi="Times New Roman"/>
                <w:sz w:val="28"/>
                <w:szCs w:val="28"/>
                <w:lang w:val="ru-RU"/>
              </w:rPr>
              <w:t>г.Конаково</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ул.Учебная</w:t>
            </w:r>
            <w:proofErr w:type="spellEnd"/>
            <w:r>
              <w:rPr>
                <w:rFonts w:ascii="Times New Roman" w:hAnsi="Times New Roman"/>
                <w:sz w:val="28"/>
                <w:szCs w:val="28"/>
                <w:lang w:val="ru-RU"/>
              </w:rPr>
              <w:t>, д.15</w:t>
            </w:r>
          </w:p>
        </w:tc>
      </w:tr>
      <w:tr w:rsidR="00DB7EF2">
        <w:tc>
          <w:tcPr>
            <w:tcW w:w="527"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rsidR="00DB7EF2" w:rsidRDefault="007A4C2C">
            <w:pPr>
              <w:pStyle w:val="af9"/>
              <w:spacing w:before="0" w:after="0" w:line="240" w:lineRule="auto"/>
              <w:rPr>
                <w:rFonts w:ascii="Times New Roman" w:hAnsi="Times New Roman"/>
                <w:sz w:val="28"/>
                <w:szCs w:val="28"/>
                <w:lang w:val="ru-RU"/>
              </w:rPr>
            </w:pPr>
            <w:r>
              <w:rPr>
                <w:rFonts w:ascii="Times New Roman" w:hAnsi="Times New Roman"/>
                <w:sz w:val="28"/>
                <w:szCs w:val="28"/>
                <w:lang w:val="ru-RU"/>
              </w:rPr>
              <w:t>2</w:t>
            </w:r>
          </w:p>
        </w:tc>
        <w:tc>
          <w:tcPr>
            <w:tcW w:w="3683"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rsidR="00DB7EF2" w:rsidRDefault="007A4C2C">
            <w:pPr>
              <w:pStyle w:val="af9"/>
              <w:spacing w:before="0" w:after="0" w:line="240" w:lineRule="auto"/>
              <w:rPr>
                <w:rFonts w:ascii="Times New Roman" w:hAnsi="Times New Roman"/>
                <w:sz w:val="28"/>
                <w:szCs w:val="28"/>
                <w:lang w:val="ru-RU"/>
              </w:rPr>
            </w:pPr>
            <w:r>
              <w:rPr>
                <w:rFonts w:ascii="Times New Roman" w:hAnsi="Times New Roman"/>
                <w:sz w:val="28"/>
                <w:szCs w:val="28"/>
                <w:lang w:val="ru-RU"/>
              </w:rPr>
              <w:t xml:space="preserve">ТОСП </w:t>
            </w:r>
            <w:proofErr w:type="spellStart"/>
            <w:r>
              <w:rPr>
                <w:rFonts w:ascii="Times New Roman" w:hAnsi="Times New Roman"/>
                <w:sz w:val="28"/>
                <w:szCs w:val="28"/>
                <w:lang w:val="ru-RU"/>
              </w:rPr>
              <w:t>Городенское</w:t>
            </w:r>
            <w:proofErr w:type="spellEnd"/>
            <w:r>
              <w:rPr>
                <w:rFonts w:ascii="Times New Roman" w:hAnsi="Times New Roman"/>
                <w:sz w:val="28"/>
                <w:szCs w:val="28"/>
                <w:lang w:val="ru-RU"/>
              </w:rPr>
              <w:t xml:space="preserve"> с/п</w:t>
            </w:r>
          </w:p>
        </w:tc>
        <w:tc>
          <w:tcPr>
            <w:tcW w:w="5254"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rsidR="00DB7EF2" w:rsidRDefault="007A4C2C">
            <w:pPr>
              <w:pStyle w:val="af9"/>
              <w:spacing w:before="0" w:after="0" w:line="240" w:lineRule="auto"/>
              <w:rPr>
                <w:rFonts w:ascii="Times New Roman" w:hAnsi="Times New Roman"/>
                <w:sz w:val="28"/>
                <w:szCs w:val="28"/>
                <w:lang w:val="ru-RU"/>
              </w:rPr>
            </w:pPr>
            <w:r>
              <w:rPr>
                <w:rFonts w:ascii="Times New Roman" w:hAnsi="Times New Roman"/>
                <w:sz w:val="28"/>
                <w:szCs w:val="28"/>
                <w:lang w:val="ru-RU"/>
              </w:rPr>
              <w:t xml:space="preserve">171296, Тверская область, Конаковский муниципальный округ, </w:t>
            </w:r>
            <w:proofErr w:type="spellStart"/>
            <w:r>
              <w:rPr>
                <w:rFonts w:ascii="Times New Roman" w:hAnsi="Times New Roman"/>
                <w:sz w:val="28"/>
                <w:szCs w:val="28"/>
                <w:lang w:val="ru-RU"/>
              </w:rPr>
              <w:t>с.Городня</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ул.Советская</w:t>
            </w:r>
            <w:proofErr w:type="spellEnd"/>
            <w:r>
              <w:rPr>
                <w:rFonts w:ascii="Times New Roman" w:hAnsi="Times New Roman"/>
                <w:sz w:val="28"/>
                <w:szCs w:val="28"/>
                <w:lang w:val="ru-RU"/>
              </w:rPr>
              <w:t>, д.2</w:t>
            </w:r>
          </w:p>
        </w:tc>
      </w:tr>
      <w:tr w:rsidR="00DB7EF2">
        <w:tc>
          <w:tcPr>
            <w:tcW w:w="527"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rsidR="00DB7EF2" w:rsidRDefault="007A4C2C">
            <w:pPr>
              <w:pStyle w:val="af9"/>
              <w:spacing w:before="0" w:after="0" w:line="240" w:lineRule="auto"/>
              <w:rPr>
                <w:rFonts w:ascii="Times New Roman" w:hAnsi="Times New Roman"/>
                <w:sz w:val="28"/>
                <w:szCs w:val="28"/>
                <w:lang w:val="ru-RU"/>
              </w:rPr>
            </w:pPr>
            <w:r>
              <w:rPr>
                <w:rFonts w:ascii="Times New Roman" w:hAnsi="Times New Roman"/>
                <w:sz w:val="28"/>
                <w:szCs w:val="28"/>
                <w:lang w:val="ru-RU"/>
              </w:rPr>
              <w:t>3</w:t>
            </w:r>
          </w:p>
        </w:tc>
        <w:tc>
          <w:tcPr>
            <w:tcW w:w="3683"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rsidR="00DB7EF2" w:rsidRDefault="007A4C2C">
            <w:pPr>
              <w:pStyle w:val="af9"/>
              <w:spacing w:before="0" w:after="0" w:line="240" w:lineRule="auto"/>
              <w:rPr>
                <w:rFonts w:ascii="Times New Roman" w:hAnsi="Times New Roman"/>
                <w:sz w:val="28"/>
                <w:szCs w:val="28"/>
                <w:lang w:val="ru-RU"/>
              </w:rPr>
            </w:pPr>
            <w:r>
              <w:rPr>
                <w:rFonts w:ascii="Times New Roman" w:hAnsi="Times New Roman"/>
                <w:sz w:val="28"/>
                <w:szCs w:val="28"/>
                <w:lang w:val="ru-RU"/>
              </w:rPr>
              <w:t xml:space="preserve">ТОСП </w:t>
            </w:r>
            <w:proofErr w:type="spellStart"/>
            <w:r>
              <w:rPr>
                <w:rFonts w:ascii="Times New Roman" w:hAnsi="Times New Roman"/>
                <w:sz w:val="28"/>
                <w:szCs w:val="28"/>
                <w:lang w:val="ru-RU"/>
              </w:rPr>
              <w:t>г.п.поселок</w:t>
            </w:r>
            <w:proofErr w:type="spellEnd"/>
            <w:r>
              <w:rPr>
                <w:rFonts w:ascii="Times New Roman" w:hAnsi="Times New Roman"/>
                <w:sz w:val="28"/>
                <w:szCs w:val="28"/>
                <w:lang w:val="ru-RU"/>
              </w:rPr>
              <w:t xml:space="preserve"> Козлово</w:t>
            </w:r>
          </w:p>
        </w:tc>
        <w:tc>
          <w:tcPr>
            <w:tcW w:w="5254"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rsidR="00DB7EF2" w:rsidRDefault="007A4C2C">
            <w:pPr>
              <w:pStyle w:val="af9"/>
              <w:spacing w:before="0" w:after="0" w:line="240" w:lineRule="auto"/>
              <w:rPr>
                <w:rFonts w:ascii="Times New Roman" w:hAnsi="Times New Roman"/>
                <w:sz w:val="28"/>
                <w:szCs w:val="28"/>
                <w:lang w:val="ru-RU"/>
              </w:rPr>
            </w:pPr>
            <w:r>
              <w:rPr>
                <w:rFonts w:ascii="Times New Roman" w:hAnsi="Times New Roman"/>
                <w:sz w:val="28"/>
                <w:szCs w:val="28"/>
                <w:lang w:val="ru-RU"/>
              </w:rPr>
              <w:t xml:space="preserve">171274, Тверская область, Конаковский муниципальный округ, </w:t>
            </w:r>
            <w:proofErr w:type="spellStart"/>
            <w:r>
              <w:rPr>
                <w:rFonts w:ascii="Times New Roman" w:hAnsi="Times New Roman"/>
                <w:sz w:val="28"/>
                <w:szCs w:val="28"/>
                <w:lang w:val="ru-RU"/>
              </w:rPr>
              <w:t>пгт</w:t>
            </w:r>
            <w:proofErr w:type="spellEnd"/>
            <w:r>
              <w:rPr>
                <w:rFonts w:ascii="Times New Roman" w:hAnsi="Times New Roman"/>
                <w:sz w:val="28"/>
                <w:szCs w:val="28"/>
                <w:lang w:val="ru-RU"/>
              </w:rPr>
              <w:t xml:space="preserve"> Козлово, </w:t>
            </w:r>
            <w:proofErr w:type="spellStart"/>
            <w:r>
              <w:rPr>
                <w:rFonts w:ascii="Times New Roman" w:hAnsi="Times New Roman"/>
                <w:sz w:val="28"/>
                <w:szCs w:val="28"/>
                <w:lang w:val="ru-RU"/>
              </w:rPr>
              <w:t>ул.Д.Обушева</w:t>
            </w:r>
            <w:proofErr w:type="spellEnd"/>
            <w:r>
              <w:rPr>
                <w:rFonts w:ascii="Times New Roman" w:hAnsi="Times New Roman"/>
                <w:sz w:val="28"/>
                <w:szCs w:val="28"/>
                <w:lang w:val="ru-RU"/>
              </w:rPr>
              <w:t>, д.10</w:t>
            </w:r>
          </w:p>
        </w:tc>
      </w:tr>
      <w:tr w:rsidR="00DB7EF2">
        <w:tc>
          <w:tcPr>
            <w:tcW w:w="527"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rsidR="00DB7EF2" w:rsidRDefault="007A4C2C">
            <w:pPr>
              <w:pStyle w:val="af9"/>
              <w:spacing w:before="0" w:after="0" w:line="240" w:lineRule="auto"/>
              <w:rPr>
                <w:rFonts w:ascii="Times New Roman" w:hAnsi="Times New Roman"/>
                <w:sz w:val="28"/>
                <w:szCs w:val="28"/>
                <w:lang w:val="ru-RU"/>
              </w:rPr>
            </w:pPr>
            <w:r>
              <w:rPr>
                <w:rFonts w:ascii="Times New Roman" w:hAnsi="Times New Roman"/>
                <w:sz w:val="28"/>
                <w:szCs w:val="28"/>
                <w:lang w:val="ru-RU"/>
              </w:rPr>
              <w:t>4</w:t>
            </w:r>
          </w:p>
        </w:tc>
        <w:tc>
          <w:tcPr>
            <w:tcW w:w="3683"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rsidR="00DB7EF2" w:rsidRDefault="007A4C2C">
            <w:pPr>
              <w:pStyle w:val="af9"/>
              <w:spacing w:before="0" w:after="0" w:line="240" w:lineRule="auto"/>
              <w:rPr>
                <w:rFonts w:ascii="Times New Roman" w:hAnsi="Times New Roman"/>
                <w:sz w:val="28"/>
                <w:szCs w:val="28"/>
                <w:lang w:val="ru-RU"/>
              </w:rPr>
            </w:pPr>
            <w:r>
              <w:rPr>
                <w:rFonts w:ascii="Times New Roman" w:hAnsi="Times New Roman"/>
                <w:sz w:val="28"/>
                <w:szCs w:val="28"/>
                <w:lang w:val="ru-RU"/>
              </w:rPr>
              <w:t xml:space="preserve">ТОСП </w:t>
            </w:r>
            <w:proofErr w:type="spellStart"/>
            <w:r>
              <w:rPr>
                <w:rFonts w:ascii="Times New Roman" w:hAnsi="Times New Roman"/>
                <w:sz w:val="28"/>
                <w:szCs w:val="28"/>
                <w:lang w:val="ru-RU"/>
              </w:rPr>
              <w:t>г.п.поселок</w:t>
            </w:r>
            <w:proofErr w:type="spellEnd"/>
            <w:r>
              <w:rPr>
                <w:rFonts w:ascii="Times New Roman" w:hAnsi="Times New Roman"/>
                <w:sz w:val="28"/>
                <w:szCs w:val="28"/>
                <w:lang w:val="ru-RU"/>
              </w:rPr>
              <w:t xml:space="preserve"> Новозавидовский</w:t>
            </w:r>
          </w:p>
        </w:tc>
        <w:tc>
          <w:tcPr>
            <w:tcW w:w="5254"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rsidR="00DB7EF2" w:rsidRDefault="007A4C2C">
            <w:pPr>
              <w:pStyle w:val="af9"/>
              <w:spacing w:before="0" w:after="0" w:line="240" w:lineRule="auto"/>
              <w:rPr>
                <w:rFonts w:ascii="Times New Roman" w:hAnsi="Times New Roman"/>
                <w:sz w:val="28"/>
                <w:szCs w:val="28"/>
                <w:lang w:val="ru-RU"/>
              </w:rPr>
            </w:pPr>
            <w:r>
              <w:rPr>
                <w:rFonts w:ascii="Times New Roman" w:hAnsi="Times New Roman"/>
                <w:sz w:val="28"/>
                <w:szCs w:val="28"/>
                <w:lang w:val="ru-RU"/>
              </w:rPr>
              <w:t xml:space="preserve">171270, Тверская область, Конаковский муниципальный округ, </w:t>
            </w:r>
            <w:proofErr w:type="spellStart"/>
            <w:r>
              <w:rPr>
                <w:rFonts w:ascii="Times New Roman" w:hAnsi="Times New Roman"/>
                <w:sz w:val="28"/>
                <w:szCs w:val="28"/>
                <w:lang w:val="ru-RU"/>
              </w:rPr>
              <w:t>пгт.Новозавидовский</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ул.Советская</w:t>
            </w:r>
            <w:proofErr w:type="spellEnd"/>
            <w:r>
              <w:rPr>
                <w:rFonts w:ascii="Times New Roman" w:hAnsi="Times New Roman"/>
                <w:sz w:val="28"/>
                <w:szCs w:val="28"/>
                <w:lang w:val="ru-RU"/>
              </w:rPr>
              <w:t>, д.10</w:t>
            </w:r>
          </w:p>
        </w:tc>
      </w:tr>
      <w:tr w:rsidR="00DB7EF2">
        <w:tc>
          <w:tcPr>
            <w:tcW w:w="527"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rsidR="00DB7EF2" w:rsidRDefault="007A4C2C">
            <w:pPr>
              <w:pStyle w:val="af9"/>
              <w:spacing w:before="0" w:after="0" w:line="240" w:lineRule="auto"/>
              <w:rPr>
                <w:rFonts w:ascii="Times New Roman" w:hAnsi="Times New Roman"/>
                <w:sz w:val="28"/>
                <w:szCs w:val="28"/>
                <w:lang w:val="ru-RU"/>
              </w:rPr>
            </w:pPr>
            <w:r>
              <w:rPr>
                <w:rFonts w:ascii="Times New Roman" w:hAnsi="Times New Roman"/>
                <w:sz w:val="28"/>
                <w:szCs w:val="28"/>
                <w:lang w:val="ru-RU"/>
              </w:rPr>
              <w:t>5</w:t>
            </w:r>
          </w:p>
        </w:tc>
        <w:tc>
          <w:tcPr>
            <w:tcW w:w="3683"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rsidR="00DB7EF2" w:rsidRDefault="007A4C2C">
            <w:pPr>
              <w:pStyle w:val="af9"/>
              <w:spacing w:before="0" w:after="0" w:line="240" w:lineRule="auto"/>
              <w:rPr>
                <w:rFonts w:ascii="Times New Roman" w:hAnsi="Times New Roman"/>
                <w:sz w:val="28"/>
                <w:szCs w:val="28"/>
                <w:lang w:val="ru-RU"/>
              </w:rPr>
            </w:pPr>
            <w:r>
              <w:rPr>
                <w:rFonts w:ascii="Times New Roman" w:hAnsi="Times New Roman"/>
                <w:sz w:val="28"/>
                <w:szCs w:val="28"/>
                <w:lang w:val="ru-RU"/>
              </w:rPr>
              <w:t xml:space="preserve">ТОСП </w:t>
            </w:r>
            <w:proofErr w:type="spellStart"/>
            <w:r>
              <w:rPr>
                <w:rFonts w:ascii="Times New Roman" w:hAnsi="Times New Roman"/>
                <w:sz w:val="28"/>
                <w:szCs w:val="28"/>
                <w:lang w:val="ru-RU"/>
              </w:rPr>
              <w:t>г.п</w:t>
            </w:r>
            <w:proofErr w:type="spellEnd"/>
            <w:r>
              <w:rPr>
                <w:rFonts w:ascii="Times New Roman" w:hAnsi="Times New Roman"/>
                <w:sz w:val="28"/>
                <w:szCs w:val="28"/>
                <w:lang w:val="ru-RU"/>
              </w:rPr>
              <w:t>. поселок Радченко</w:t>
            </w:r>
          </w:p>
        </w:tc>
        <w:tc>
          <w:tcPr>
            <w:tcW w:w="5254"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rsidR="00DB7EF2" w:rsidRDefault="007A4C2C">
            <w:pPr>
              <w:pStyle w:val="af9"/>
              <w:spacing w:before="0" w:after="0" w:line="240" w:lineRule="auto"/>
              <w:rPr>
                <w:rFonts w:ascii="Times New Roman" w:hAnsi="Times New Roman"/>
                <w:sz w:val="28"/>
                <w:szCs w:val="28"/>
                <w:lang w:val="ru-RU"/>
              </w:rPr>
            </w:pPr>
            <w:r>
              <w:rPr>
                <w:rFonts w:ascii="Times New Roman" w:hAnsi="Times New Roman"/>
                <w:sz w:val="28"/>
                <w:szCs w:val="28"/>
                <w:lang w:val="ru-RU"/>
              </w:rPr>
              <w:t xml:space="preserve">171268, Тверская область, Конаковский муниципальный округ, </w:t>
            </w:r>
            <w:proofErr w:type="spellStart"/>
            <w:r>
              <w:rPr>
                <w:rFonts w:ascii="Times New Roman" w:hAnsi="Times New Roman"/>
                <w:sz w:val="28"/>
                <w:szCs w:val="28"/>
                <w:lang w:val="ru-RU"/>
              </w:rPr>
              <w:t>пгт</w:t>
            </w:r>
            <w:proofErr w:type="spellEnd"/>
            <w:r>
              <w:rPr>
                <w:rFonts w:ascii="Times New Roman" w:hAnsi="Times New Roman"/>
                <w:sz w:val="28"/>
                <w:szCs w:val="28"/>
                <w:lang w:val="ru-RU"/>
              </w:rPr>
              <w:t xml:space="preserve"> Радченко, д.19а</w:t>
            </w:r>
          </w:p>
        </w:tc>
      </w:tr>
      <w:tr w:rsidR="00DB7EF2">
        <w:tc>
          <w:tcPr>
            <w:tcW w:w="527"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rsidR="00DB7EF2" w:rsidRDefault="007A4C2C">
            <w:pPr>
              <w:pStyle w:val="af9"/>
              <w:spacing w:before="0" w:after="0" w:line="240" w:lineRule="auto"/>
              <w:rPr>
                <w:rFonts w:ascii="Times New Roman" w:hAnsi="Times New Roman"/>
                <w:sz w:val="28"/>
                <w:szCs w:val="28"/>
                <w:lang w:val="ru-RU"/>
              </w:rPr>
            </w:pPr>
            <w:r>
              <w:rPr>
                <w:rFonts w:ascii="Times New Roman" w:hAnsi="Times New Roman"/>
                <w:sz w:val="28"/>
                <w:szCs w:val="28"/>
                <w:lang w:val="ru-RU"/>
              </w:rPr>
              <w:t>6</w:t>
            </w:r>
          </w:p>
        </w:tc>
        <w:tc>
          <w:tcPr>
            <w:tcW w:w="3683"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rsidR="00DB7EF2" w:rsidRDefault="007A4C2C">
            <w:pPr>
              <w:pStyle w:val="af9"/>
              <w:spacing w:before="0" w:after="0" w:line="240" w:lineRule="auto"/>
              <w:rPr>
                <w:rFonts w:ascii="Times New Roman" w:hAnsi="Times New Roman"/>
                <w:sz w:val="28"/>
                <w:szCs w:val="28"/>
                <w:lang w:val="ru-RU"/>
              </w:rPr>
            </w:pPr>
            <w:r>
              <w:rPr>
                <w:rFonts w:ascii="Times New Roman" w:hAnsi="Times New Roman"/>
                <w:sz w:val="28"/>
                <w:szCs w:val="28"/>
                <w:lang w:val="ru-RU"/>
              </w:rPr>
              <w:t xml:space="preserve">ТОСП </w:t>
            </w:r>
            <w:proofErr w:type="spellStart"/>
            <w:r>
              <w:rPr>
                <w:rFonts w:ascii="Times New Roman" w:hAnsi="Times New Roman"/>
                <w:sz w:val="28"/>
                <w:szCs w:val="28"/>
                <w:lang w:val="ru-RU"/>
              </w:rPr>
              <w:t>г.п</w:t>
            </w:r>
            <w:proofErr w:type="spellEnd"/>
            <w:r>
              <w:rPr>
                <w:rFonts w:ascii="Times New Roman" w:hAnsi="Times New Roman"/>
                <w:sz w:val="28"/>
                <w:szCs w:val="28"/>
                <w:lang w:val="ru-RU"/>
              </w:rPr>
              <w:t>. поселок Редкино</w:t>
            </w:r>
          </w:p>
        </w:tc>
        <w:tc>
          <w:tcPr>
            <w:tcW w:w="5254"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rsidR="00DB7EF2" w:rsidRDefault="007A4C2C">
            <w:pPr>
              <w:pStyle w:val="af9"/>
              <w:spacing w:before="0" w:after="0" w:line="240" w:lineRule="auto"/>
              <w:rPr>
                <w:rFonts w:ascii="Times New Roman" w:hAnsi="Times New Roman"/>
                <w:sz w:val="28"/>
                <w:szCs w:val="28"/>
                <w:lang w:val="ru-RU"/>
              </w:rPr>
            </w:pPr>
            <w:r>
              <w:rPr>
                <w:rFonts w:ascii="Times New Roman" w:hAnsi="Times New Roman"/>
                <w:sz w:val="28"/>
                <w:szCs w:val="28"/>
                <w:lang w:val="ru-RU"/>
              </w:rPr>
              <w:t xml:space="preserve">171261, Тверская область, Конаковский муниципальный округ, </w:t>
            </w:r>
            <w:proofErr w:type="spellStart"/>
            <w:r>
              <w:rPr>
                <w:rFonts w:ascii="Times New Roman" w:hAnsi="Times New Roman"/>
                <w:sz w:val="28"/>
                <w:szCs w:val="28"/>
                <w:lang w:val="ru-RU"/>
              </w:rPr>
              <w:t>пгт</w:t>
            </w:r>
            <w:proofErr w:type="spellEnd"/>
            <w:r>
              <w:rPr>
                <w:rFonts w:ascii="Times New Roman" w:hAnsi="Times New Roman"/>
                <w:sz w:val="28"/>
                <w:szCs w:val="28"/>
                <w:lang w:val="ru-RU"/>
              </w:rPr>
              <w:t xml:space="preserve"> Редкино, </w:t>
            </w:r>
            <w:proofErr w:type="spellStart"/>
            <w:r>
              <w:rPr>
                <w:rFonts w:ascii="Times New Roman" w:hAnsi="Times New Roman"/>
                <w:sz w:val="28"/>
                <w:szCs w:val="28"/>
                <w:lang w:val="ru-RU"/>
              </w:rPr>
              <w:t>ул.Гагарина</w:t>
            </w:r>
            <w:proofErr w:type="spellEnd"/>
            <w:r>
              <w:rPr>
                <w:rFonts w:ascii="Times New Roman" w:hAnsi="Times New Roman"/>
                <w:sz w:val="28"/>
                <w:szCs w:val="28"/>
                <w:lang w:val="ru-RU"/>
              </w:rPr>
              <w:t>, д.7</w:t>
            </w:r>
          </w:p>
        </w:tc>
      </w:tr>
      <w:tr w:rsidR="00DB7EF2">
        <w:tc>
          <w:tcPr>
            <w:tcW w:w="527"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rsidR="00DB7EF2" w:rsidRDefault="007A4C2C">
            <w:pPr>
              <w:pStyle w:val="af9"/>
              <w:spacing w:before="0" w:after="0" w:line="240" w:lineRule="auto"/>
              <w:rPr>
                <w:rFonts w:ascii="Times New Roman" w:hAnsi="Times New Roman"/>
                <w:sz w:val="28"/>
                <w:szCs w:val="28"/>
                <w:lang w:val="ru-RU"/>
              </w:rPr>
            </w:pPr>
            <w:r>
              <w:rPr>
                <w:rFonts w:ascii="Times New Roman" w:hAnsi="Times New Roman"/>
                <w:sz w:val="28"/>
                <w:szCs w:val="28"/>
                <w:lang w:val="ru-RU"/>
              </w:rPr>
              <w:t>7</w:t>
            </w:r>
          </w:p>
        </w:tc>
        <w:tc>
          <w:tcPr>
            <w:tcW w:w="3683"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rsidR="00DB7EF2" w:rsidRDefault="007A4C2C">
            <w:pPr>
              <w:pStyle w:val="af9"/>
              <w:spacing w:before="0" w:after="0" w:line="240" w:lineRule="auto"/>
              <w:rPr>
                <w:rFonts w:ascii="Times New Roman" w:hAnsi="Times New Roman"/>
                <w:sz w:val="28"/>
                <w:szCs w:val="28"/>
                <w:lang w:val="ru-RU"/>
              </w:rPr>
            </w:pPr>
            <w:r>
              <w:rPr>
                <w:rFonts w:ascii="Times New Roman" w:hAnsi="Times New Roman"/>
                <w:sz w:val="28"/>
                <w:szCs w:val="28"/>
                <w:lang w:val="ru-RU"/>
              </w:rPr>
              <w:t xml:space="preserve">ТОСП </w:t>
            </w:r>
            <w:proofErr w:type="spellStart"/>
            <w:r>
              <w:rPr>
                <w:rFonts w:ascii="Times New Roman" w:hAnsi="Times New Roman"/>
                <w:sz w:val="28"/>
                <w:szCs w:val="28"/>
                <w:lang w:val="ru-RU"/>
              </w:rPr>
              <w:t>г.п</w:t>
            </w:r>
            <w:proofErr w:type="spellEnd"/>
            <w:r>
              <w:rPr>
                <w:rFonts w:ascii="Times New Roman" w:hAnsi="Times New Roman"/>
                <w:sz w:val="28"/>
                <w:szCs w:val="28"/>
                <w:lang w:val="ru-RU"/>
              </w:rPr>
              <w:t xml:space="preserve">. поселок </w:t>
            </w:r>
            <w:proofErr w:type="spellStart"/>
            <w:r>
              <w:rPr>
                <w:rFonts w:ascii="Times New Roman" w:hAnsi="Times New Roman"/>
                <w:sz w:val="28"/>
                <w:szCs w:val="28"/>
                <w:lang w:val="ru-RU"/>
              </w:rPr>
              <w:t>Изоплит</w:t>
            </w:r>
            <w:proofErr w:type="spellEnd"/>
          </w:p>
        </w:tc>
        <w:tc>
          <w:tcPr>
            <w:tcW w:w="5254"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rsidR="00DB7EF2" w:rsidRDefault="007A4C2C">
            <w:pPr>
              <w:pStyle w:val="af9"/>
              <w:spacing w:before="0" w:after="0" w:line="240" w:lineRule="auto"/>
              <w:rPr>
                <w:rFonts w:ascii="Times New Roman" w:hAnsi="Times New Roman"/>
                <w:sz w:val="28"/>
                <w:szCs w:val="28"/>
                <w:lang w:val="ru-RU"/>
              </w:rPr>
            </w:pPr>
            <w:r>
              <w:rPr>
                <w:rFonts w:ascii="Times New Roman" w:hAnsi="Times New Roman"/>
                <w:sz w:val="28"/>
                <w:szCs w:val="28"/>
                <w:lang w:val="ru-RU"/>
              </w:rPr>
              <w:t xml:space="preserve">171278, Тверская область, Конаковский муниципальный округ, </w:t>
            </w:r>
            <w:proofErr w:type="spellStart"/>
            <w:r>
              <w:rPr>
                <w:rFonts w:ascii="Times New Roman" w:hAnsi="Times New Roman"/>
                <w:sz w:val="28"/>
                <w:szCs w:val="28"/>
                <w:lang w:val="ru-RU"/>
              </w:rPr>
              <w:t>пос.Озерки</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ул.Школьная</w:t>
            </w:r>
            <w:proofErr w:type="spellEnd"/>
            <w:r>
              <w:rPr>
                <w:rFonts w:ascii="Times New Roman" w:hAnsi="Times New Roman"/>
                <w:sz w:val="28"/>
                <w:szCs w:val="28"/>
                <w:lang w:val="ru-RU"/>
              </w:rPr>
              <w:t>, д.1а</w:t>
            </w:r>
          </w:p>
        </w:tc>
      </w:tr>
      <w:tr w:rsidR="00DB7EF2">
        <w:tc>
          <w:tcPr>
            <w:tcW w:w="527"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rsidR="00DB7EF2" w:rsidRDefault="007A4C2C">
            <w:pPr>
              <w:pStyle w:val="af9"/>
              <w:spacing w:before="0" w:after="0" w:line="240" w:lineRule="auto"/>
              <w:rPr>
                <w:rFonts w:ascii="Times New Roman" w:hAnsi="Times New Roman"/>
                <w:sz w:val="28"/>
                <w:szCs w:val="28"/>
                <w:lang w:val="ru-RU"/>
              </w:rPr>
            </w:pPr>
            <w:r>
              <w:rPr>
                <w:rFonts w:ascii="Times New Roman" w:hAnsi="Times New Roman"/>
                <w:sz w:val="28"/>
                <w:szCs w:val="28"/>
                <w:lang w:val="ru-RU"/>
              </w:rPr>
              <w:t>8</w:t>
            </w:r>
          </w:p>
        </w:tc>
        <w:tc>
          <w:tcPr>
            <w:tcW w:w="3683"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rsidR="00DB7EF2" w:rsidRDefault="007A4C2C">
            <w:pPr>
              <w:pStyle w:val="af9"/>
              <w:spacing w:before="0" w:after="0" w:line="240" w:lineRule="auto"/>
              <w:rPr>
                <w:rFonts w:ascii="Times New Roman" w:hAnsi="Times New Roman"/>
                <w:sz w:val="28"/>
                <w:szCs w:val="28"/>
                <w:lang w:val="ru-RU"/>
              </w:rPr>
            </w:pPr>
            <w:r>
              <w:rPr>
                <w:rFonts w:ascii="Times New Roman" w:hAnsi="Times New Roman"/>
                <w:sz w:val="28"/>
                <w:szCs w:val="28"/>
                <w:lang w:val="ru-RU"/>
              </w:rPr>
              <w:t>Завидовский филиал ГАУ «МФЦ»</w:t>
            </w:r>
          </w:p>
        </w:tc>
        <w:tc>
          <w:tcPr>
            <w:tcW w:w="5254"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rsidR="00DB7EF2" w:rsidRDefault="007A4C2C">
            <w:pPr>
              <w:pStyle w:val="af9"/>
              <w:spacing w:before="0" w:after="0" w:line="240" w:lineRule="auto"/>
              <w:rPr>
                <w:rFonts w:ascii="Times New Roman" w:hAnsi="Times New Roman"/>
                <w:sz w:val="28"/>
                <w:szCs w:val="28"/>
                <w:lang w:val="ru-RU"/>
              </w:rPr>
            </w:pPr>
            <w:r>
              <w:rPr>
                <w:rFonts w:ascii="Times New Roman" w:hAnsi="Times New Roman"/>
                <w:sz w:val="28"/>
                <w:szCs w:val="28"/>
                <w:lang w:val="ru-RU"/>
              </w:rPr>
              <w:t xml:space="preserve">171266, Тверская область, Конаковский муниципальный округ, </w:t>
            </w:r>
            <w:proofErr w:type="spellStart"/>
            <w:r>
              <w:rPr>
                <w:rFonts w:ascii="Times New Roman" w:hAnsi="Times New Roman"/>
                <w:sz w:val="28"/>
                <w:szCs w:val="28"/>
                <w:lang w:val="ru-RU"/>
              </w:rPr>
              <w:t>д.Мокшино</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ул.Парковая</w:t>
            </w:r>
            <w:proofErr w:type="spellEnd"/>
            <w:r>
              <w:rPr>
                <w:rFonts w:ascii="Times New Roman" w:hAnsi="Times New Roman"/>
                <w:sz w:val="28"/>
                <w:szCs w:val="28"/>
                <w:lang w:val="ru-RU"/>
              </w:rPr>
              <w:t>, д.8</w:t>
            </w:r>
          </w:p>
        </w:tc>
      </w:tr>
    </w:tbl>
    <w:p w:rsidR="00DB7EF2" w:rsidRDefault="00DB7EF2">
      <w:pPr>
        <w:pStyle w:val="ConsPlusNormal"/>
        <w:widowControl/>
        <w:ind w:firstLine="0"/>
        <w:jc w:val="both"/>
        <w:rPr>
          <w:rFonts w:ascii="Times New Roman" w:hAnsi="Times New Roman"/>
          <w:sz w:val="28"/>
          <w:szCs w:val="28"/>
        </w:rPr>
      </w:pPr>
    </w:p>
    <w:p w:rsidR="00DB7EF2" w:rsidRDefault="007A4C2C">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ab/>
        <w:t xml:space="preserve">Дополнительная информация о местонахождении, справочных телефонах и графиках работы филиалов МФЦ содержится на официальном сайте </w:t>
      </w:r>
      <w:r>
        <w:rPr>
          <w:rFonts w:ascii="Times New Roman" w:hAnsi="Times New Roman" w:cs="Times New Roman"/>
          <w:sz w:val="28"/>
          <w:szCs w:val="28"/>
        </w:rPr>
        <w:lastRenderedPageBreak/>
        <w:t xml:space="preserve">многофункционального центра предоставления государственных и муниципальных услуг </w:t>
      </w:r>
      <w:hyperlink r:id="rId5">
        <w:r>
          <w:rPr>
            <w:rStyle w:val="-"/>
            <w:rFonts w:ascii="Times New Roman" w:hAnsi="Times New Roman" w:cs="Times New Roman"/>
            <w:iCs/>
            <w:sz w:val="28"/>
            <w:szCs w:val="28"/>
          </w:rPr>
          <w:t>www</w:t>
        </w:r>
        <w:r>
          <w:rPr>
            <w:rStyle w:val="-"/>
            <w:rFonts w:ascii="Times New Roman" w:hAnsi="Times New Roman" w:cs="Times New Roman"/>
            <w:i/>
            <w:iCs/>
            <w:sz w:val="28"/>
            <w:szCs w:val="28"/>
          </w:rPr>
          <w:t>.</w:t>
        </w:r>
        <w:r>
          <w:rPr>
            <w:rStyle w:val="-"/>
            <w:rFonts w:ascii="Times New Roman" w:hAnsi="Times New Roman" w:cs="Times New Roman"/>
            <w:sz w:val="28"/>
            <w:szCs w:val="28"/>
          </w:rPr>
          <w:t>mfc-tver.ru</w:t>
        </w:r>
      </w:hyperlink>
      <w:r>
        <w:rPr>
          <w:rFonts w:ascii="Times New Roman" w:hAnsi="Times New Roman" w:cs="Times New Roman"/>
          <w:sz w:val="28"/>
          <w:szCs w:val="28"/>
        </w:rPr>
        <w:t>.</w:t>
      </w:r>
    </w:p>
    <w:p w:rsidR="00533D43" w:rsidRDefault="00533D43">
      <w:pPr>
        <w:pStyle w:val="ConsPlusNormal"/>
        <w:widowControl/>
        <w:ind w:firstLine="0"/>
        <w:jc w:val="both"/>
        <w:rPr>
          <w:rFonts w:ascii="Times New Roman" w:hAnsi="Times New Roman"/>
          <w:sz w:val="28"/>
          <w:szCs w:val="28"/>
        </w:rPr>
      </w:pPr>
    </w:p>
    <w:p w:rsidR="00533D43" w:rsidRDefault="00533D43">
      <w:pPr>
        <w:pStyle w:val="ConsPlusNormal"/>
        <w:widowControl/>
        <w:ind w:firstLine="0"/>
        <w:jc w:val="both"/>
        <w:rPr>
          <w:rFonts w:ascii="Times New Roman" w:hAnsi="Times New Roman"/>
          <w:sz w:val="28"/>
          <w:szCs w:val="28"/>
        </w:rPr>
      </w:pPr>
    </w:p>
    <w:p w:rsidR="00DB7EF2" w:rsidRDefault="007A4C2C">
      <w:pPr>
        <w:widowControl w:val="0"/>
        <w:spacing w:before="0" w:after="0" w:line="240" w:lineRule="auto"/>
        <w:jc w:val="center"/>
        <w:rPr>
          <w:rFonts w:ascii="Times New Roman" w:hAnsi="Times New Roman" w:cs="Times New Roman"/>
          <w:b/>
          <w:sz w:val="28"/>
          <w:szCs w:val="28"/>
        </w:rPr>
      </w:pPr>
      <w:r>
        <w:rPr>
          <w:rFonts w:ascii="Times New Roman" w:hAnsi="Times New Roman" w:cs="Times New Roman"/>
          <w:b/>
          <w:sz w:val="28"/>
          <w:szCs w:val="28"/>
        </w:rPr>
        <w:t>2. Стандарт предоставления муниципальной услуги</w:t>
      </w:r>
    </w:p>
    <w:p w:rsidR="00DB7EF2" w:rsidRDefault="00DB7EF2">
      <w:pPr>
        <w:widowControl w:val="0"/>
        <w:spacing w:before="0" w:after="0" w:line="240" w:lineRule="auto"/>
        <w:jc w:val="center"/>
        <w:rPr>
          <w:rFonts w:ascii="Times New Roman" w:hAnsi="Times New Roman"/>
          <w:sz w:val="28"/>
          <w:szCs w:val="28"/>
        </w:rPr>
      </w:pPr>
    </w:p>
    <w:p w:rsidR="00DB7EF2" w:rsidRDefault="007A4C2C">
      <w:pPr>
        <w:widowControl w:val="0"/>
        <w:spacing w:before="0" w:after="0" w:line="240" w:lineRule="auto"/>
        <w:jc w:val="both"/>
        <w:rPr>
          <w:rFonts w:ascii="Times New Roman" w:hAnsi="Times New Roman" w:cs="Times New Roman"/>
          <w:sz w:val="28"/>
          <w:szCs w:val="28"/>
        </w:rPr>
      </w:pPr>
      <w:r>
        <w:rPr>
          <w:rFonts w:ascii="Times New Roman" w:hAnsi="Times New Roman" w:cs="Times New Roman"/>
          <w:sz w:val="28"/>
          <w:szCs w:val="28"/>
        </w:rPr>
        <w:tab/>
        <w:t>2.1. Результат предоставления муниципальной услуги:</w:t>
      </w:r>
    </w:p>
    <w:p w:rsidR="00533D43" w:rsidRPr="00533D43" w:rsidRDefault="007A4C2C" w:rsidP="00533D43">
      <w:pPr>
        <w:widowControl w:val="0"/>
        <w:spacing w:before="0"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533D43" w:rsidRPr="00533D43">
        <w:rPr>
          <w:rFonts w:ascii="Times New Roman" w:hAnsi="Times New Roman" w:cs="Times New Roman"/>
          <w:sz w:val="28"/>
          <w:szCs w:val="28"/>
        </w:rPr>
        <w:t>- принятие решения в виде постановления Администрации Конаковского муниципального округа Тверской области о проведении аукциона и направление заявителю (представителю заявителя) уведомления с указанием информации о проведении аукциона;</w:t>
      </w:r>
    </w:p>
    <w:p w:rsidR="005D7CB9" w:rsidRPr="005D7CB9" w:rsidRDefault="00533D43" w:rsidP="005D7CB9">
      <w:pPr>
        <w:widowControl w:val="0"/>
        <w:spacing w:before="0"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533D43">
        <w:rPr>
          <w:rFonts w:ascii="Times New Roman" w:hAnsi="Times New Roman" w:cs="Times New Roman"/>
          <w:sz w:val="28"/>
          <w:szCs w:val="28"/>
        </w:rPr>
        <w:t xml:space="preserve">- принятие </w:t>
      </w:r>
      <w:hyperlink r:id="rId6" w:history="1">
        <w:r w:rsidRPr="00533D43">
          <w:rPr>
            <w:rStyle w:val="afb"/>
            <w:rFonts w:ascii="Times New Roman" w:hAnsi="Times New Roman" w:cs="Times New Roman"/>
            <w:color w:val="auto"/>
            <w:sz w:val="28"/>
            <w:szCs w:val="28"/>
            <w:u w:val="none"/>
          </w:rPr>
          <w:t>решения</w:t>
        </w:r>
      </w:hyperlink>
      <w:r w:rsidRPr="00533D43">
        <w:rPr>
          <w:rFonts w:ascii="Times New Roman" w:hAnsi="Times New Roman" w:cs="Times New Roman"/>
          <w:sz w:val="28"/>
          <w:szCs w:val="28"/>
        </w:rPr>
        <w:t xml:space="preserve"> об отказе в предоставлении земельного участка, находящегося в муниципальной собственности, на торгах.</w:t>
      </w:r>
    </w:p>
    <w:p w:rsidR="00DB7EF2" w:rsidRDefault="007A4C2C" w:rsidP="00533D43">
      <w:pPr>
        <w:widowControl w:val="0"/>
        <w:spacing w:before="0" w:after="0" w:line="240" w:lineRule="auto"/>
        <w:jc w:val="both"/>
        <w:rPr>
          <w:rFonts w:ascii="Times New Roman" w:hAnsi="Times New Roman" w:cs="Times New Roman"/>
          <w:color w:val="000000"/>
          <w:sz w:val="28"/>
          <w:szCs w:val="28"/>
        </w:rPr>
      </w:pPr>
      <w:r>
        <w:rPr>
          <w:rFonts w:ascii="Times New Roman" w:hAnsi="Times New Roman" w:cs="Times New Roman"/>
          <w:sz w:val="24"/>
          <w:szCs w:val="24"/>
        </w:rPr>
        <w:tab/>
      </w:r>
      <w:r>
        <w:rPr>
          <w:rFonts w:ascii="Times New Roman" w:hAnsi="Times New Roman" w:cs="Times New Roman"/>
          <w:sz w:val="28"/>
          <w:szCs w:val="28"/>
        </w:rPr>
        <w:t xml:space="preserve">2.2. Срок предоставления муниципальной услуги составляет </w:t>
      </w:r>
      <w:r w:rsidR="00533D43" w:rsidRPr="00533D43">
        <w:rPr>
          <w:rFonts w:ascii="Times New Roman" w:hAnsi="Times New Roman" w:cs="Times New Roman"/>
          <w:color w:val="000000"/>
          <w:sz w:val="28"/>
          <w:szCs w:val="28"/>
        </w:rPr>
        <w:t>не более 30 дней со дня регистрации заявления в Администрации Конаковского муниципального округа.</w:t>
      </w:r>
    </w:p>
    <w:p w:rsidR="00DB7EF2" w:rsidRDefault="007A4C2C">
      <w:pPr>
        <w:widowControl w:val="0"/>
        <w:spacing w:before="0" w:after="0" w:line="240" w:lineRule="auto"/>
        <w:jc w:val="both"/>
        <w:rPr>
          <w:rFonts w:ascii="Times New Roman" w:hAnsi="Times New Roman" w:cs="Times New Roman"/>
          <w:sz w:val="28"/>
          <w:szCs w:val="28"/>
        </w:rPr>
      </w:pPr>
      <w:r>
        <w:rPr>
          <w:rFonts w:ascii="Times New Roman" w:hAnsi="Times New Roman" w:cs="Times New Roman"/>
          <w:sz w:val="28"/>
          <w:szCs w:val="28"/>
        </w:rPr>
        <w:tab/>
        <w:t>2.3.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w:t>
      </w:r>
    </w:p>
    <w:p w:rsidR="00DB7EF2" w:rsidRDefault="007A4C2C">
      <w:pPr>
        <w:widowControl w:val="0"/>
        <w:spacing w:before="0" w:after="0" w:line="240" w:lineRule="auto"/>
        <w:jc w:val="both"/>
        <w:rPr>
          <w:rFonts w:ascii="Times New Roman" w:hAnsi="Times New Roman" w:cs="Times New Roman"/>
          <w:sz w:val="28"/>
          <w:szCs w:val="28"/>
        </w:rPr>
      </w:pPr>
      <w:r>
        <w:rPr>
          <w:rFonts w:ascii="Times New Roman" w:hAnsi="Times New Roman" w:cs="Times New Roman"/>
          <w:sz w:val="24"/>
          <w:szCs w:val="24"/>
        </w:rPr>
        <w:tab/>
      </w:r>
      <w:r>
        <w:rPr>
          <w:rFonts w:ascii="Times New Roman" w:hAnsi="Times New Roman" w:cs="Times New Roman"/>
          <w:sz w:val="28"/>
          <w:szCs w:val="28"/>
        </w:rPr>
        <w:t>1) Заявление (Приложение 1);</w:t>
      </w:r>
    </w:p>
    <w:p w:rsidR="00DB7EF2" w:rsidRDefault="007A4C2C">
      <w:pPr>
        <w:widowControl w:val="0"/>
        <w:spacing w:before="0" w:after="0" w:line="240" w:lineRule="auto"/>
        <w:jc w:val="both"/>
        <w:rPr>
          <w:rFonts w:ascii="Times New Roman" w:hAnsi="Times New Roman" w:cs="Times New Roman"/>
          <w:sz w:val="28"/>
          <w:szCs w:val="28"/>
        </w:rPr>
      </w:pPr>
      <w:r>
        <w:rPr>
          <w:rFonts w:ascii="Times New Roman" w:hAnsi="Times New Roman" w:cs="Times New Roman"/>
          <w:sz w:val="28"/>
          <w:szCs w:val="28"/>
        </w:rPr>
        <w:tab/>
        <w:t xml:space="preserve">2) Согласие на обработку персональных данных (Приложение 2); </w:t>
      </w:r>
    </w:p>
    <w:p w:rsidR="00DB7EF2" w:rsidRDefault="007A4C2C">
      <w:pPr>
        <w:widowControl w:val="0"/>
        <w:spacing w:before="0" w:after="0" w:line="240" w:lineRule="auto"/>
        <w:jc w:val="both"/>
        <w:rPr>
          <w:rFonts w:ascii="Times New Roman" w:hAnsi="Times New Roman" w:cs="Times New Roman"/>
          <w:sz w:val="28"/>
          <w:szCs w:val="28"/>
        </w:rPr>
      </w:pPr>
      <w:r>
        <w:rPr>
          <w:rFonts w:ascii="Times New Roman" w:hAnsi="Times New Roman" w:cs="Times New Roman"/>
          <w:sz w:val="28"/>
          <w:szCs w:val="28"/>
        </w:rPr>
        <w:tab/>
        <w:t>3) Документы, удостоверяющие личность;</w:t>
      </w:r>
    </w:p>
    <w:p w:rsidR="00772DFD" w:rsidRDefault="007A4C2C" w:rsidP="006831CD">
      <w:pPr>
        <w:widowControl w:val="0"/>
        <w:spacing w:before="0" w:after="0" w:line="240" w:lineRule="auto"/>
        <w:jc w:val="both"/>
        <w:rPr>
          <w:rFonts w:ascii="Times New Roman" w:hAnsi="Times New Roman" w:cs="Times New Roman"/>
          <w:color w:val="000000"/>
          <w:sz w:val="28"/>
          <w:szCs w:val="28"/>
        </w:rPr>
      </w:pPr>
      <w:r>
        <w:rPr>
          <w:rFonts w:ascii="Times New Roman" w:hAnsi="Times New Roman" w:cs="Times New Roman"/>
          <w:sz w:val="28"/>
          <w:szCs w:val="28"/>
        </w:rPr>
        <w:tab/>
        <w:t xml:space="preserve">4) Документ, подтверждающий полномочия представителя (если от имени </w:t>
      </w:r>
      <w:r>
        <w:rPr>
          <w:rFonts w:ascii="Times New Roman" w:hAnsi="Times New Roman" w:cs="Times New Roman"/>
          <w:color w:val="000000"/>
          <w:sz w:val="28"/>
          <w:szCs w:val="28"/>
        </w:rPr>
        <w:t>заявителя действует представитель);</w:t>
      </w:r>
    </w:p>
    <w:p w:rsidR="00DB7EF2" w:rsidRPr="006831CD" w:rsidRDefault="007A4C2C">
      <w:pPr>
        <w:widowControl w:val="0"/>
        <w:spacing w:before="0"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ab/>
      </w:r>
      <w:r w:rsidR="006831CD">
        <w:rPr>
          <w:rFonts w:ascii="Times New Roman" w:hAnsi="Times New Roman" w:cs="Times New Roman"/>
          <w:color w:val="000000"/>
          <w:sz w:val="28"/>
          <w:szCs w:val="28"/>
        </w:rPr>
        <w:t>5</w:t>
      </w:r>
      <w:r>
        <w:rPr>
          <w:rFonts w:ascii="Times New Roman" w:hAnsi="Times New Roman" w:cs="Times New Roman"/>
          <w:color w:val="000000"/>
          <w:sz w:val="28"/>
          <w:szCs w:val="28"/>
        </w:rPr>
        <w:t xml:space="preserve">) </w:t>
      </w:r>
      <w:r w:rsidR="002106C7">
        <w:rPr>
          <w:rFonts w:ascii="Times New Roman" w:hAnsi="Times New Roman" w:cs="Times New Roman"/>
          <w:color w:val="000000"/>
          <w:sz w:val="28"/>
          <w:szCs w:val="28"/>
        </w:rPr>
        <w:t>С</w:t>
      </w:r>
      <w:r w:rsidR="002106C7" w:rsidRPr="002106C7">
        <w:rPr>
          <w:rFonts w:ascii="Times New Roman" w:hAnsi="Times New Roman" w:cs="Times New Roman"/>
          <w:color w:val="000000"/>
          <w:sz w:val="28"/>
          <w:szCs w:val="28"/>
        </w:rPr>
        <w:t>хему расположения земельного участка или земельных участков на кадастровом плане территории</w:t>
      </w:r>
      <w:r>
        <w:rPr>
          <w:rFonts w:ascii="Times New Roman" w:hAnsi="Times New Roman" w:cs="Times New Roman"/>
          <w:color w:val="000000"/>
          <w:sz w:val="28"/>
          <w:szCs w:val="28"/>
        </w:rPr>
        <w:t xml:space="preserve"> (если земельный участок предстоит образовать и не утвержден проект межевания территории, в границах которой предусмотрено образование земельного участка).</w:t>
      </w:r>
    </w:p>
    <w:p w:rsidR="00DB7EF2" w:rsidRDefault="007A4C2C">
      <w:pPr>
        <w:spacing w:before="0" w:after="0" w:line="240" w:lineRule="auto"/>
        <w:jc w:val="both"/>
        <w:rPr>
          <w:rFonts w:ascii="Times New Roman" w:hAnsi="Times New Roman"/>
          <w:sz w:val="28"/>
          <w:szCs w:val="28"/>
        </w:rPr>
      </w:pPr>
      <w:r>
        <w:rPr>
          <w:rFonts w:ascii="Times New Roman" w:hAnsi="Times New Roman"/>
          <w:sz w:val="28"/>
          <w:szCs w:val="28"/>
        </w:rPr>
        <w:tab/>
        <w:t>Запрещается требовать от Заявителя:</w:t>
      </w:r>
    </w:p>
    <w:p w:rsidR="00DB7EF2" w:rsidRDefault="007A4C2C">
      <w:pPr>
        <w:spacing w:before="0" w:after="0" w:line="240" w:lineRule="auto"/>
        <w:jc w:val="both"/>
        <w:rPr>
          <w:rFonts w:ascii="Times New Roman" w:hAnsi="Times New Roman" w:cs="Times New Roman CYR"/>
          <w:color w:val="000000"/>
          <w:sz w:val="28"/>
          <w:szCs w:val="28"/>
        </w:rPr>
      </w:pPr>
      <w:r>
        <w:rPr>
          <w:rFonts w:ascii="Times New Roman" w:hAnsi="Times New Roman" w:cs="Times New Roman CYR"/>
          <w:color w:val="000000"/>
          <w:sz w:val="28"/>
          <w:szCs w:val="28"/>
        </w:rPr>
        <w:tab/>
        <w:t>а)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p>
    <w:p w:rsidR="00DB7EF2" w:rsidRDefault="007A4C2C">
      <w:pPr>
        <w:spacing w:before="0" w:after="0" w:line="240" w:lineRule="auto"/>
        <w:jc w:val="both"/>
        <w:rPr>
          <w:rFonts w:ascii="Times New Roman" w:hAnsi="Times New Roman" w:cs="Times New Roman CYR"/>
          <w:color w:val="000000"/>
          <w:sz w:val="28"/>
          <w:szCs w:val="28"/>
        </w:rPr>
      </w:pPr>
      <w:r>
        <w:rPr>
          <w:rFonts w:ascii="Times New Roman" w:hAnsi="Times New Roman" w:cs="Times New Roman CYR"/>
          <w:color w:val="000000"/>
          <w:sz w:val="28"/>
          <w:szCs w:val="28"/>
        </w:rPr>
        <w:tab/>
        <w:t>б) 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органов местного самоуправления либо подведомственных органам местного самоуправления организаций, участвующих в предоставлении муниципальных услуг. Заявитель вправе представить указанные документы и информацию в органы, предоставляющие муниципальные услуги, по собственной инициативе;</w:t>
      </w:r>
    </w:p>
    <w:p w:rsidR="00DB7EF2" w:rsidRDefault="007A4C2C">
      <w:pPr>
        <w:spacing w:before="0" w:after="0" w:line="240" w:lineRule="auto"/>
        <w:jc w:val="both"/>
        <w:rPr>
          <w:rFonts w:ascii="Times New Roman" w:hAnsi="Times New Roman" w:cs="Times New Roman CYR"/>
          <w:color w:val="000000"/>
          <w:sz w:val="28"/>
          <w:szCs w:val="28"/>
        </w:rPr>
      </w:pPr>
      <w:r>
        <w:rPr>
          <w:rFonts w:ascii="Times New Roman" w:hAnsi="Times New Roman" w:cs="Times New Roman CYR"/>
          <w:color w:val="000000"/>
          <w:sz w:val="28"/>
          <w:szCs w:val="28"/>
        </w:rPr>
        <w:tab/>
        <w:t xml:space="preserve">в)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w:t>
      </w:r>
      <w:r>
        <w:rPr>
          <w:rFonts w:ascii="Times New Roman" w:hAnsi="Times New Roman" w:cs="Times New Roman CYR"/>
          <w:color w:val="000000"/>
          <w:sz w:val="28"/>
          <w:szCs w:val="28"/>
        </w:rPr>
        <w:lastRenderedPageBreak/>
        <w:t>предоставляемых в результате предоставления таких услуг, включённых в перечни услуг, которые являются необходимыми и обязательными для предоставления муниципальных услуг.</w:t>
      </w:r>
    </w:p>
    <w:p w:rsidR="00DB7EF2" w:rsidRDefault="007A4C2C">
      <w:pPr>
        <w:spacing w:before="0" w:after="0" w:line="240" w:lineRule="auto"/>
        <w:jc w:val="both"/>
        <w:rPr>
          <w:rFonts w:ascii="Times New Roman" w:hAnsi="Times New Roman" w:cs="Times New Roman CYR"/>
          <w:color w:val="000000"/>
          <w:sz w:val="28"/>
          <w:szCs w:val="28"/>
        </w:rPr>
      </w:pPr>
      <w:r>
        <w:rPr>
          <w:rFonts w:ascii="Times New Roman" w:hAnsi="Times New Roman" w:cs="Times New Roman CYR"/>
          <w:color w:val="000000"/>
          <w:sz w:val="28"/>
          <w:szCs w:val="28"/>
        </w:rPr>
        <w:tab/>
        <w:t>г) представления документов и информации, отсутствие и (или) недостоверность которых не указывались при первоначальном отказе в приёме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DB7EF2" w:rsidRDefault="007A4C2C">
      <w:pPr>
        <w:spacing w:before="0" w:after="0" w:line="240" w:lineRule="auto"/>
        <w:jc w:val="both"/>
        <w:rPr>
          <w:rFonts w:ascii="Times New Roman" w:hAnsi="Times New Roman" w:cs="Times New Roman CYR"/>
          <w:color w:val="000000"/>
          <w:sz w:val="28"/>
          <w:szCs w:val="28"/>
        </w:rPr>
      </w:pPr>
      <w:r>
        <w:rPr>
          <w:rFonts w:ascii="Times New Roman" w:hAnsi="Times New Roman" w:cs="Times New Roman CYR"/>
          <w:color w:val="000000"/>
          <w:sz w:val="28"/>
          <w:szCs w:val="28"/>
        </w:rPr>
        <w:tab/>
        <w:t xml:space="preserve">1)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 </w:t>
      </w:r>
    </w:p>
    <w:p w:rsidR="00DB7EF2" w:rsidRDefault="007A4C2C">
      <w:pPr>
        <w:spacing w:before="0" w:after="0" w:line="240" w:lineRule="auto"/>
        <w:jc w:val="both"/>
        <w:rPr>
          <w:rFonts w:ascii="Times New Roman" w:hAnsi="Times New Roman" w:cs="Times New Roman CYR"/>
          <w:color w:val="000000"/>
          <w:sz w:val="28"/>
          <w:szCs w:val="28"/>
        </w:rPr>
      </w:pPr>
      <w:r>
        <w:rPr>
          <w:rFonts w:ascii="Times New Roman" w:hAnsi="Times New Roman" w:cs="Times New Roman CYR"/>
          <w:color w:val="000000"/>
          <w:sz w:val="28"/>
          <w:szCs w:val="28"/>
        </w:rPr>
        <w:tab/>
        <w:t xml:space="preserve">2) наличие ошибок в заявлении о предоставлении муниципальной услуги и документах, поданных заявителем после первоначального отказа в приёме документов, необходимых для предоставления муниципальной услуги, либо в предоставлении муниципальной услуги и не включённых в представленный ранее комплект документов; </w:t>
      </w:r>
    </w:p>
    <w:p w:rsidR="00DB7EF2" w:rsidRDefault="007A4C2C">
      <w:pPr>
        <w:spacing w:before="0" w:after="0" w:line="240" w:lineRule="auto"/>
        <w:jc w:val="both"/>
        <w:rPr>
          <w:rFonts w:ascii="Times New Roman" w:hAnsi="Times New Roman" w:cs="Times New Roman CYR"/>
          <w:color w:val="000000"/>
          <w:sz w:val="28"/>
          <w:szCs w:val="28"/>
        </w:rPr>
      </w:pPr>
      <w:r>
        <w:rPr>
          <w:rFonts w:ascii="Times New Roman" w:hAnsi="Times New Roman" w:cs="Times New Roman CYR"/>
          <w:color w:val="000000"/>
          <w:sz w:val="28"/>
          <w:szCs w:val="28"/>
        </w:rPr>
        <w:tab/>
        <w:t xml:space="preserve">3) истечение срока действия документов или изменение информации после первоначального отказа в приёме документов, необходимых для предоставления муниципальной услуги, либо в предоставлении муниципальной услуги; </w:t>
      </w:r>
    </w:p>
    <w:p w:rsidR="00DB7EF2" w:rsidRDefault="007A4C2C">
      <w:pPr>
        <w:spacing w:before="0" w:after="0" w:line="240" w:lineRule="auto"/>
        <w:jc w:val="both"/>
        <w:rPr>
          <w:rFonts w:ascii="Times New Roman" w:hAnsi="Times New Roman" w:cs="Times New Roman CYR"/>
          <w:color w:val="000000"/>
          <w:sz w:val="28"/>
          <w:szCs w:val="28"/>
        </w:rPr>
      </w:pPr>
      <w:r>
        <w:rPr>
          <w:rFonts w:ascii="Times New Roman" w:hAnsi="Times New Roman" w:cs="Times New Roman CYR"/>
          <w:color w:val="000000"/>
          <w:sz w:val="28"/>
          <w:szCs w:val="28"/>
        </w:rPr>
        <w:tab/>
        <w:t xml:space="preserve">4) выявление документально подтверждённого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организации, предусмотренной частью 1.1 статьи 16 Федерального закона № 210 – ФЗ от 27.07.2010 «Об организации предоставления государственных и муниципальных услуг» (далее - Федеральный закон), при первоначальном отказе в приёме документов, необходимых для предоставления муниципальной услуги, либо в предоставлении муниципальной услуги, о чём в письменном виде за подписью руководителя органа, предоставляющего муниципальную услугу, необходимых для предоставления муниципальной услуги, либо руководителя организации, предусмотренной частью 1.1 статьи 16 Федерального закона, уведомляется заявитель, а также приносятся извинения за доставленные неудобства. </w:t>
      </w:r>
    </w:p>
    <w:p w:rsidR="00DB7EF2" w:rsidRDefault="007A4C2C">
      <w:pPr>
        <w:widowControl w:val="0"/>
        <w:spacing w:before="0" w:after="0" w:line="240" w:lineRule="auto"/>
        <w:jc w:val="both"/>
        <w:rPr>
          <w:rFonts w:ascii="Times New Roman" w:hAnsi="Times New Roman" w:cs="Times New Roman CYR"/>
          <w:color w:val="000000"/>
          <w:sz w:val="28"/>
          <w:szCs w:val="28"/>
        </w:rPr>
      </w:pPr>
      <w:r>
        <w:rPr>
          <w:rFonts w:ascii="Times New Roman" w:hAnsi="Times New Roman" w:cs="Times New Roman CYR"/>
          <w:color w:val="000000"/>
          <w:sz w:val="28"/>
          <w:szCs w:val="28"/>
        </w:rPr>
        <w:tab/>
        <w:t>5) предоставления на бумажном носителе документов и информации, электронные образы которых ранее были заверены в соответствии с </w:t>
      </w:r>
      <w:hyperlink r:id="rId7" w:anchor="/document/12177515/entry/16172" w:history="1">
        <w:r>
          <w:rPr>
            <w:rStyle w:val="-"/>
            <w:rFonts w:ascii="Times New Roman" w:hAnsi="Times New Roman" w:cs="Times New Roman CYR"/>
            <w:color w:val="000000"/>
            <w:sz w:val="28"/>
            <w:szCs w:val="28"/>
            <w:u w:val="none"/>
          </w:rPr>
          <w:t>пунктом 7.2 части 1 статьи 16</w:t>
        </w:r>
      </w:hyperlink>
      <w:r>
        <w:rPr>
          <w:rFonts w:ascii="Times New Roman" w:hAnsi="Times New Roman" w:cs="Times New Roman CYR"/>
          <w:color w:val="000000"/>
          <w:sz w:val="28"/>
          <w:szCs w:val="28"/>
        </w:rPr>
        <w:t>  Федерального закона,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DB7EF2" w:rsidRDefault="007A4C2C">
      <w:pPr>
        <w:widowControl w:val="0"/>
        <w:spacing w:before="0" w:after="0" w:line="240" w:lineRule="auto"/>
        <w:jc w:val="both"/>
        <w:rPr>
          <w:rFonts w:ascii="Times New Roman" w:hAnsi="Times New Roman" w:cs="Times New Roman"/>
          <w:sz w:val="28"/>
          <w:szCs w:val="28"/>
        </w:rPr>
      </w:pPr>
      <w:r>
        <w:rPr>
          <w:rFonts w:ascii="Times New Roman" w:hAnsi="Times New Roman" w:cs="Times New Roman"/>
          <w:sz w:val="24"/>
          <w:szCs w:val="24"/>
        </w:rPr>
        <w:tab/>
      </w:r>
      <w:r>
        <w:rPr>
          <w:rFonts w:ascii="Times New Roman" w:hAnsi="Times New Roman" w:cs="Times New Roman"/>
          <w:sz w:val="28"/>
          <w:szCs w:val="28"/>
        </w:rPr>
        <w:t>2.4. Исчерпывающий перечень оснований для отказа в приеме документов, необходимых для предоставления муниципальной услуги:</w:t>
      </w:r>
    </w:p>
    <w:p w:rsidR="00DB7EF2" w:rsidRDefault="007A4C2C">
      <w:pPr>
        <w:widowControl w:val="0"/>
        <w:spacing w:before="0" w:after="0" w:line="240" w:lineRule="auto"/>
        <w:jc w:val="both"/>
        <w:rPr>
          <w:rFonts w:ascii="Times New Roman" w:hAnsi="Times New Roman" w:cs="Times New Roman"/>
          <w:sz w:val="28"/>
          <w:szCs w:val="28"/>
        </w:rPr>
      </w:pPr>
      <w:r>
        <w:rPr>
          <w:rFonts w:ascii="Times New Roman" w:hAnsi="Times New Roman" w:cs="Times New Roman"/>
          <w:sz w:val="24"/>
          <w:szCs w:val="24"/>
        </w:rPr>
        <w:tab/>
        <w:t>1</w:t>
      </w:r>
      <w:r>
        <w:rPr>
          <w:rFonts w:ascii="Times New Roman" w:hAnsi="Times New Roman" w:cs="Times New Roman"/>
          <w:sz w:val="28"/>
          <w:szCs w:val="28"/>
        </w:rPr>
        <w:t>) Несоответствие представленных документов перечню документов, указанных в пункте 2.3 настоящего Регламента;</w:t>
      </w:r>
    </w:p>
    <w:p w:rsidR="00DB7EF2" w:rsidRDefault="007A4C2C">
      <w:pPr>
        <w:widowControl w:val="0"/>
        <w:spacing w:before="0"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6831CD">
        <w:rPr>
          <w:rFonts w:ascii="Times New Roman" w:hAnsi="Times New Roman" w:cs="Times New Roman"/>
          <w:sz w:val="28"/>
          <w:szCs w:val="28"/>
        </w:rPr>
        <w:t>2</w:t>
      </w:r>
      <w:r>
        <w:rPr>
          <w:rFonts w:ascii="Times New Roman" w:hAnsi="Times New Roman" w:cs="Times New Roman"/>
          <w:sz w:val="28"/>
          <w:szCs w:val="28"/>
        </w:rPr>
        <w:t>) Наличие в документах неоговоренных исправлений, серьезных повреждений, не позволяющие однозначно истолковать их содержание;</w:t>
      </w:r>
    </w:p>
    <w:p w:rsidR="00DB7EF2" w:rsidRDefault="007A4C2C">
      <w:pPr>
        <w:widowControl w:val="0"/>
        <w:spacing w:before="0"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6831CD">
        <w:rPr>
          <w:rFonts w:ascii="Times New Roman" w:hAnsi="Times New Roman" w:cs="Times New Roman"/>
          <w:sz w:val="28"/>
          <w:szCs w:val="28"/>
        </w:rPr>
        <w:t>3</w:t>
      </w:r>
      <w:r>
        <w:rPr>
          <w:rFonts w:ascii="Times New Roman" w:hAnsi="Times New Roman" w:cs="Times New Roman"/>
          <w:sz w:val="28"/>
          <w:szCs w:val="28"/>
        </w:rPr>
        <w:t>) Представление документов в ненадлежащий орган.</w:t>
      </w:r>
    </w:p>
    <w:p w:rsidR="00DB7EF2" w:rsidRDefault="007A4C2C" w:rsidP="00D062D3">
      <w:pPr>
        <w:widowControl w:val="0"/>
        <w:spacing w:before="0"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ab/>
        <w:t xml:space="preserve">2.5. Исчерпывающий перечень оснований  </w:t>
      </w:r>
      <w:r w:rsidR="00503BD2">
        <w:rPr>
          <w:rFonts w:ascii="Times New Roman" w:hAnsi="Times New Roman" w:cs="Times New Roman"/>
          <w:color w:val="000000"/>
          <w:sz w:val="28"/>
          <w:szCs w:val="28"/>
        </w:rPr>
        <w:t>для приостановления и</w:t>
      </w:r>
      <w:r w:rsidR="00D062D3">
        <w:rPr>
          <w:rFonts w:ascii="Times New Roman" w:hAnsi="Times New Roman" w:cs="Times New Roman"/>
          <w:color w:val="000000"/>
          <w:sz w:val="28"/>
          <w:szCs w:val="28"/>
        </w:rPr>
        <w:t xml:space="preserve"> </w:t>
      </w:r>
      <w:r>
        <w:rPr>
          <w:rFonts w:ascii="Times New Roman" w:hAnsi="Times New Roman" w:cs="Times New Roman"/>
          <w:color w:val="000000"/>
          <w:sz w:val="28"/>
          <w:szCs w:val="28"/>
        </w:rPr>
        <w:t>отказа в предоставлении муниципальной услуги:</w:t>
      </w:r>
    </w:p>
    <w:p w:rsidR="00D062D3" w:rsidRDefault="00503BD2" w:rsidP="00D062D3">
      <w:pPr>
        <w:spacing w:before="0"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Муниципальная услуга по предоставлению земельного участка, находящегося в муниципальной собственности на торгах, приостанавливается</w:t>
      </w:r>
      <w:r w:rsidR="00D062D3">
        <w:rPr>
          <w:rFonts w:ascii="Times New Roman" w:hAnsi="Times New Roman" w:cs="Times New Roman"/>
          <w:color w:val="000000"/>
          <w:sz w:val="28"/>
          <w:szCs w:val="28"/>
        </w:rPr>
        <w:t>:</w:t>
      </w:r>
      <w:r>
        <w:rPr>
          <w:rFonts w:ascii="Times New Roman" w:hAnsi="Times New Roman" w:cs="Times New Roman"/>
          <w:color w:val="000000"/>
          <w:sz w:val="28"/>
          <w:szCs w:val="28"/>
        </w:rPr>
        <w:t xml:space="preserve"> </w:t>
      </w:r>
      <w:r w:rsidR="00D062D3">
        <w:rPr>
          <w:rFonts w:ascii="Times New Roman" w:hAnsi="Times New Roman" w:cs="Times New Roman"/>
          <w:color w:val="000000"/>
          <w:sz w:val="28"/>
          <w:szCs w:val="28"/>
        </w:rPr>
        <w:t xml:space="preserve">       </w:t>
      </w:r>
    </w:p>
    <w:p w:rsidR="00D062D3" w:rsidRDefault="00D062D3" w:rsidP="00D062D3">
      <w:pPr>
        <w:spacing w:before="0"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1)  </w:t>
      </w:r>
      <w:r w:rsidR="00503BD2">
        <w:rPr>
          <w:rFonts w:ascii="Times New Roman" w:hAnsi="Times New Roman" w:cs="Times New Roman"/>
          <w:color w:val="000000"/>
          <w:sz w:val="28"/>
          <w:szCs w:val="28"/>
        </w:rPr>
        <w:t xml:space="preserve">на период  </w:t>
      </w:r>
      <w:r w:rsidRPr="00D062D3">
        <w:rPr>
          <w:rFonts w:ascii="Times New Roman" w:hAnsi="Times New Roman" w:cs="Times New Roman"/>
          <w:color w:val="000000"/>
          <w:sz w:val="28"/>
          <w:szCs w:val="28"/>
        </w:rPr>
        <w:t>до принятия решения об утверждении схемы расположения земельного участка</w:t>
      </w:r>
      <w:r>
        <w:rPr>
          <w:rFonts w:ascii="Times New Roman" w:hAnsi="Times New Roman" w:cs="Times New Roman"/>
          <w:color w:val="000000"/>
          <w:sz w:val="28"/>
          <w:szCs w:val="28"/>
        </w:rPr>
        <w:t xml:space="preserve"> </w:t>
      </w:r>
      <w:r w:rsidRPr="00D062D3">
        <w:rPr>
          <w:rFonts w:ascii="Times New Roman" w:hAnsi="Times New Roman" w:cs="Times New Roman"/>
          <w:color w:val="000000"/>
          <w:sz w:val="28"/>
          <w:szCs w:val="28"/>
        </w:rPr>
        <w:t>если земельный участок предстоит образовать и не утвержден проект межевания территории, в границах которой предусмотрено образование земельного участка</w:t>
      </w:r>
      <w:r>
        <w:rPr>
          <w:rFonts w:ascii="Times New Roman" w:hAnsi="Times New Roman" w:cs="Times New Roman"/>
          <w:color w:val="000000"/>
          <w:sz w:val="28"/>
          <w:szCs w:val="28"/>
        </w:rPr>
        <w:t>;</w:t>
      </w:r>
    </w:p>
    <w:p w:rsidR="00DB7EF2" w:rsidRPr="005967A5" w:rsidRDefault="00D062D3" w:rsidP="005967A5">
      <w:pPr>
        <w:spacing w:before="0"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2) на период получения </w:t>
      </w:r>
      <w:r w:rsidRPr="00D062D3">
        <w:rPr>
          <w:rFonts w:ascii="Times New Roman" w:hAnsi="Times New Roman" w:cs="Times New Roman"/>
          <w:color w:val="000000"/>
          <w:sz w:val="28"/>
          <w:szCs w:val="28"/>
        </w:rPr>
        <w:t>градостроительного плана земельного участка (если в соответствии с основным видом разрешенного использования земельного участка предусматривается возможность строительства зданий, сооружений)</w:t>
      </w:r>
      <w:r w:rsidRPr="00D062D3">
        <w:rPr>
          <w:rFonts w:ascii="Times New Roman" w:hAnsi="Times New Roman" w:cs="Times New Roman"/>
          <w:color w:val="000000"/>
          <w:sz w:val="28"/>
          <w:szCs w:val="28"/>
        </w:rPr>
        <w:br/>
      </w:r>
      <w:r>
        <w:rPr>
          <w:rFonts w:ascii="Times New Roman" w:hAnsi="Times New Roman" w:cs="Times New Roman"/>
          <w:color w:val="000000"/>
          <w:sz w:val="28"/>
          <w:szCs w:val="28"/>
        </w:rPr>
        <w:t xml:space="preserve">          </w:t>
      </w:r>
      <w:r w:rsidR="005967A5">
        <w:rPr>
          <w:rFonts w:ascii="Times New Roman" w:hAnsi="Times New Roman" w:cs="Times New Roman"/>
          <w:color w:val="000000"/>
          <w:sz w:val="28"/>
          <w:szCs w:val="28"/>
        </w:rPr>
        <w:t>В</w:t>
      </w:r>
      <w:r w:rsidR="005967A5" w:rsidRPr="005967A5">
        <w:rPr>
          <w:rFonts w:ascii="Times New Roman" w:hAnsi="Times New Roman" w:cs="Times New Roman"/>
          <w:color w:val="000000"/>
          <w:sz w:val="28"/>
          <w:szCs w:val="28"/>
        </w:rPr>
        <w:t xml:space="preserve"> предоставлении муниципальной услуги </w:t>
      </w:r>
      <w:r w:rsidR="005967A5">
        <w:rPr>
          <w:rFonts w:ascii="Times New Roman" w:hAnsi="Times New Roman" w:cs="Times New Roman"/>
          <w:color w:val="000000"/>
          <w:sz w:val="28"/>
          <w:szCs w:val="28"/>
        </w:rPr>
        <w:t>может быть отказано по основаниям предусмотренным пунктом 8 статьи 39.11 Земельного Кодекса Российской Федерации.</w:t>
      </w:r>
    </w:p>
    <w:p w:rsidR="00DB7EF2" w:rsidRDefault="007A4C2C">
      <w:pPr>
        <w:widowControl w:val="0"/>
        <w:spacing w:before="0" w:after="0" w:line="240" w:lineRule="auto"/>
        <w:jc w:val="both"/>
        <w:rPr>
          <w:rFonts w:ascii="Times New Roman" w:hAnsi="Times New Roman" w:cs="Times New Roman"/>
          <w:sz w:val="28"/>
          <w:szCs w:val="28"/>
        </w:rPr>
      </w:pPr>
      <w:r>
        <w:rPr>
          <w:rFonts w:ascii="Times New Roman" w:hAnsi="Times New Roman" w:cs="Times New Roman"/>
          <w:color w:val="000000"/>
          <w:sz w:val="28"/>
          <w:szCs w:val="28"/>
        </w:rPr>
        <w:tab/>
      </w:r>
      <w:r>
        <w:rPr>
          <w:rFonts w:ascii="Times New Roman" w:hAnsi="Times New Roman" w:cs="Times New Roman"/>
          <w:sz w:val="28"/>
          <w:szCs w:val="28"/>
        </w:rPr>
        <w:t>2.6.  Муниципальная услуга предоставляется на безвозмездной основе.</w:t>
      </w:r>
    </w:p>
    <w:p w:rsidR="00DB7EF2" w:rsidRDefault="007A4C2C">
      <w:pPr>
        <w:widowControl w:val="0"/>
        <w:spacing w:before="0" w:after="0" w:line="240" w:lineRule="auto"/>
        <w:jc w:val="both"/>
        <w:rPr>
          <w:rFonts w:ascii="Times New Roman" w:hAnsi="Times New Roman" w:cs="Times New Roman"/>
          <w:sz w:val="28"/>
          <w:szCs w:val="28"/>
        </w:rPr>
      </w:pPr>
      <w:r>
        <w:rPr>
          <w:rFonts w:ascii="Times New Roman" w:hAnsi="Times New Roman" w:cs="Times New Roman"/>
          <w:color w:val="000000"/>
          <w:sz w:val="28"/>
          <w:szCs w:val="28"/>
        </w:rPr>
        <w:tab/>
      </w:r>
      <w:r>
        <w:rPr>
          <w:rFonts w:ascii="Times New Roman" w:hAnsi="Times New Roman" w:cs="Times New Roman"/>
          <w:sz w:val="28"/>
          <w:szCs w:val="28"/>
        </w:rPr>
        <w:t xml:space="preserve">2.7. Максимальный срок ожидания в очереди при подаче запроса о предоставлении муниципальной услуги и при получении результата предоставления таких услуг при наличии очереди - не более 15 минут. </w:t>
      </w:r>
    </w:p>
    <w:p w:rsidR="00DB7EF2" w:rsidRDefault="007A4C2C">
      <w:pPr>
        <w:widowControl w:val="0"/>
        <w:spacing w:before="0" w:after="0" w:line="240" w:lineRule="auto"/>
        <w:jc w:val="both"/>
        <w:rPr>
          <w:rFonts w:ascii="Times New Roman" w:hAnsi="Times New Roman" w:cs="Times New Roman"/>
          <w:sz w:val="28"/>
          <w:szCs w:val="28"/>
        </w:rPr>
      </w:pPr>
      <w:r>
        <w:rPr>
          <w:rFonts w:ascii="Times New Roman" w:hAnsi="Times New Roman" w:cs="Times New Roman"/>
          <w:sz w:val="28"/>
          <w:szCs w:val="28"/>
        </w:rPr>
        <w:tab/>
        <w:t>2.8. Срок регистрации запроса заявителя о предоставлении муниципальной услуги в течение одного дня с момента поступления заявления. Запрос, поступивший способами, обеспечивающими идентификацию и (или) аутентификацию личности, через подсистему обратной связи Единого портала государственных и муниципальных услуг (функций), в выходной (праздничный) день регистрируется на следующий за выходным (праздничным) рабочий день.</w:t>
      </w:r>
    </w:p>
    <w:p w:rsidR="00DB7EF2" w:rsidRDefault="007A4C2C">
      <w:pPr>
        <w:widowControl w:val="0"/>
        <w:spacing w:before="0" w:after="0" w:line="240" w:lineRule="auto"/>
        <w:jc w:val="both"/>
        <w:rPr>
          <w:rFonts w:ascii="Times New Roman" w:hAnsi="Times New Roman" w:cs="Times New Roman"/>
          <w:sz w:val="28"/>
          <w:szCs w:val="28"/>
        </w:rPr>
      </w:pPr>
      <w:r>
        <w:rPr>
          <w:rFonts w:ascii="Times New Roman" w:hAnsi="Times New Roman" w:cs="Times New Roman"/>
          <w:sz w:val="28"/>
          <w:szCs w:val="28"/>
        </w:rPr>
        <w:tab/>
        <w:t xml:space="preserve">2.9. Требования к местам предоставления муниципальной услуги: </w:t>
      </w:r>
    </w:p>
    <w:p w:rsidR="00DB7EF2" w:rsidRDefault="007A4C2C">
      <w:pPr>
        <w:spacing w:before="0" w:after="0" w:line="240" w:lineRule="auto"/>
        <w:jc w:val="both"/>
        <w:rPr>
          <w:rFonts w:ascii="Times New Roman" w:eastAsia="Calibri" w:hAnsi="Times New Roman" w:cs="Times New Roman CYR"/>
          <w:color w:val="000000"/>
          <w:sz w:val="28"/>
          <w:szCs w:val="28"/>
        </w:rPr>
      </w:pPr>
      <w:r>
        <w:rPr>
          <w:rFonts w:ascii="Times New Roman" w:eastAsia="Calibri" w:hAnsi="Times New Roman" w:cs="Times New Roman CYR"/>
          <w:color w:val="000000"/>
          <w:sz w:val="28"/>
          <w:szCs w:val="28"/>
        </w:rPr>
        <w:tab/>
        <w:t>Места ожидания оборудованы с учётом стандарта комфортности письменными столами и стульями. В местах предоставления муниципальной услуги предусматривается возможность доступа к местам общественного пользования (туалетам).</w:t>
      </w:r>
    </w:p>
    <w:p w:rsidR="00DB7EF2" w:rsidRDefault="007A4C2C">
      <w:pPr>
        <w:spacing w:before="0" w:after="0" w:line="240" w:lineRule="auto"/>
        <w:jc w:val="both"/>
        <w:rPr>
          <w:rFonts w:ascii="Times New Roman" w:eastAsia="Calibri" w:hAnsi="Times New Roman" w:cs="Times New Roman CYR"/>
          <w:color w:val="000000"/>
          <w:sz w:val="28"/>
          <w:szCs w:val="28"/>
        </w:rPr>
      </w:pPr>
      <w:r>
        <w:rPr>
          <w:rFonts w:ascii="Times New Roman" w:eastAsia="Calibri" w:hAnsi="Times New Roman" w:cs="Times New Roman CYR"/>
          <w:color w:val="000000"/>
          <w:sz w:val="28"/>
          <w:szCs w:val="28"/>
        </w:rPr>
        <w:tab/>
        <w:t>Рабочее место специалистов Уполномоченного органа оборудовано персональным компьютером с возможностью доступа к необходимым информационным базам данных, печатающим устройствам.</w:t>
      </w:r>
    </w:p>
    <w:p w:rsidR="00DB7EF2" w:rsidRDefault="007A4C2C">
      <w:pPr>
        <w:spacing w:before="0" w:after="0" w:line="240" w:lineRule="auto"/>
        <w:jc w:val="both"/>
        <w:rPr>
          <w:rFonts w:ascii="Times New Roman" w:eastAsia="Calibri" w:hAnsi="Times New Roman" w:cs="Times New Roman CYR"/>
          <w:color w:val="000000"/>
          <w:sz w:val="28"/>
          <w:szCs w:val="28"/>
        </w:rPr>
      </w:pPr>
      <w:r>
        <w:rPr>
          <w:rFonts w:ascii="Times New Roman" w:eastAsia="Calibri" w:hAnsi="Times New Roman" w:cs="Times New Roman CYR"/>
          <w:color w:val="000000"/>
          <w:sz w:val="28"/>
          <w:szCs w:val="28"/>
        </w:rPr>
        <w:tab/>
        <w:t>На территории, прилегающей к зданию (строению), в котором осуществляется приём граждан, оборудованы места для парковки автотранспортных средств. Доступ граждан к парковочным местам является бесплатным.</w:t>
      </w:r>
    </w:p>
    <w:p w:rsidR="00DB7EF2" w:rsidRDefault="007A4C2C">
      <w:pPr>
        <w:spacing w:before="0" w:after="0" w:line="240" w:lineRule="auto"/>
        <w:jc w:val="both"/>
        <w:rPr>
          <w:rFonts w:ascii="Times New Roman" w:eastAsia="Calibri" w:hAnsi="Times New Roman" w:cs="Times New Roman CYR"/>
          <w:color w:val="000000"/>
          <w:sz w:val="28"/>
          <w:szCs w:val="28"/>
        </w:rPr>
      </w:pPr>
      <w:r>
        <w:rPr>
          <w:rFonts w:ascii="Times New Roman" w:eastAsia="Calibri" w:hAnsi="Times New Roman" w:cs="Times New Roman CYR"/>
          <w:color w:val="000000"/>
          <w:sz w:val="28"/>
          <w:szCs w:val="28"/>
        </w:rPr>
        <w:tab/>
        <w:t>Здание (строение), в котором осуществляется приём граждан, оборудовано входом для свободного доступа заявителей в помещение, пандусами, расширенными проходами, позволяющими обеспечить беспрепятственный доступ инвалидам, включая инвалидов, использующих кресла - коляски. Вход в здание оборудован информационной табличкой (вывеской), содержащей информацию о наименовании и режиме работы.</w:t>
      </w:r>
    </w:p>
    <w:p w:rsidR="00DB7EF2" w:rsidRDefault="007A4C2C">
      <w:pPr>
        <w:spacing w:before="0" w:after="0" w:line="240" w:lineRule="auto"/>
        <w:jc w:val="both"/>
        <w:rPr>
          <w:rFonts w:ascii="Times New Roman" w:eastAsia="Calibri" w:hAnsi="Times New Roman" w:cs="Times New Roman CYR"/>
          <w:color w:val="000000"/>
          <w:sz w:val="28"/>
          <w:szCs w:val="28"/>
        </w:rPr>
      </w:pPr>
      <w:r>
        <w:rPr>
          <w:rFonts w:ascii="Times New Roman" w:eastAsia="Calibri" w:hAnsi="Times New Roman" w:cs="Times New Roman CYR"/>
          <w:color w:val="000000"/>
          <w:sz w:val="28"/>
          <w:szCs w:val="28"/>
        </w:rPr>
        <w:lastRenderedPageBreak/>
        <w:tab/>
        <w:t>Места для информирования заявителей, получение информации и заполнения необходимых документов оборудованы столами, стульями, обеспечиваются канцелярскими принадлежностями.</w:t>
      </w:r>
    </w:p>
    <w:p w:rsidR="00DB7EF2" w:rsidRDefault="007A4C2C">
      <w:pPr>
        <w:spacing w:before="0" w:after="0" w:line="240" w:lineRule="auto"/>
        <w:jc w:val="both"/>
        <w:rPr>
          <w:rFonts w:ascii="Times New Roman" w:eastAsia="Calibri" w:hAnsi="Times New Roman" w:cs="Times New Roman CYR"/>
          <w:color w:val="000000"/>
          <w:sz w:val="28"/>
          <w:szCs w:val="28"/>
        </w:rPr>
      </w:pPr>
      <w:r>
        <w:rPr>
          <w:rFonts w:ascii="Times New Roman" w:eastAsia="Calibri" w:hAnsi="Times New Roman" w:cs="Times New Roman CYR"/>
          <w:color w:val="000000"/>
          <w:sz w:val="28"/>
          <w:szCs w:val="28"/>
        </w:rPr>
        <w:tab/>
        <w:t>Информационные стенды, расположенные в местах предоставления муниципальной услуги, содержат информацию о перечне документов, необходимых для предоставления услуги, и образцы их заполнения.</w:t>
      </w:r>
    </w:p>
    <w:p w:rsidR="00DB7EF2" w:rsidRDefault="007A4C2C">
      <w:pPr>
        <w:spacing w:before="0" w:after="0" w:line="240" w:lineRule="auto"/>
        <w:jc w:val="both"/>
        <w:rPr>
          <w:rFonts w:ascii="Times New Roman" w:eastAsia="Calibri" w:hAnsi="Times New Roman" w:cs="Times New Roman CYR"/>
          <w:color w:val="000000"/>
          <w:sz w:val="28"/>
          <w:szCs w:val="28"/>
        </w:rPr>
      </w:pPr>
      <w:r>
        <w:rPr>
          <w:rFonts w:ascii="Times New Roman" w:eastAsia="Calibri" w:hAnsi="Times New Roman" w:cs="Times New Roman CYR"/>
          <w:color w:val="000000"/>
          <w:sz w:val="28"/>
          <w:szCs w:val="28"/>
        </w:rPr>
        <w:tab/>
        <w:t>Кабинеты приёма заявителей оборудованы информационными табличками с указанием:</w:t>
      </w:r>
    </w:p>
    <w:p w:rsidR="00DB7EF2" w:rsidRDefault="007A4C2C">
      <w:pPr>
        <w:spacing w:before="0" w:after="0" w:line="240" w:lineRule="auto"/>
        <w:jc w:val="both"/>
        <w:rPr>
          <w:rFonts w:ascii="Times New Roman" w:eastAsia="Calibri" w:hAnsi="Times New Roman" w:cs="Times New Roman CYR"/>
          <w:color w:val="000000"/>
          <w:sz w:val="28"/>
          <w:szCs w:val="28"/>
        </w:rPr>
      </w:pPr>
      <w:r>
        <w:rPr>
          <w:rFonts w:ascii="Times New Roman" w:eastAsia="Calibri" w:hAnsi="Times New Roman" w:cs="Times New Roman CYR"/>
          <w:color w:val="000000"/>
          <w:sz w:val="28"/>
          <w:szCs w:val="28"/>
        </w:rPr>
        <w:tab/>
        <w:t>- номера кабинета;</w:t>
      </w:r>
    </w:p>
    <w:p w:rsidR="00DB7EF2" w:rsidRDefault="007A4C2C">
      <w:pPr>
        <w:spacing w:before="0" w:after="0" w:line="240" w:lineRule="auto"/>
        <w:jc w:val="both"/>
        <w:rPr>
          <w:rFonts w:ascii="Times New Roman" w:eastAsia="Calibri" w:hAnsi="Times New Roman" w:cs="Times New Roman CYR"/>
          <w:color w:val="000000"/>
          <w:sz w:val="28"/>
          <w:szCs w:val="28"/>
        </w:rPr>
      </w:pPr>
      <w:r>
        <w:rPr>
          <w:rFonts w:ascii="Times New Roman" w:eastAsia="Calibri" w:hAnsi="Times New Roman" w:cs="Times New Roman CYR"/>
          <w:color w:val="000000"/>
          <w:sz w:val="28"/>
          <w:szCs w:val="28"/>
        </w:rPr>
        <w:tab/>
        <w:t>- наименования структурного подразделения Уполномоченного органа.</w:t>
      </w:r>
    </w:p>
    <w:p w:rsidR="00DB7EF2" w:rsidRDefault="007A4C2C">
      <w:pPr>
        <w:spacing w:before="0" w:after="0" w:line="240" w:lineRule="auto"/>
        <w:jc w:val="both"/>
        <w:rPr>
          <w:rFonts w:ascii="Times New Roman" w:eastAsia="Calibri" w:hAnsi="Times New Roman" w:cs="Times New Roman CYR"/>
          <w:color w:val="000000"/>
          <w:sz w:val="28"/>
          <w:szCs w:val="28"/>
        </w:rPr>
      </w:pPr>
      <w:r>
        <w:rPr>
          <w:rFonts w:ascii="Times New Roman" w:eastAsia="Calibri" w:hAnsi="Times New Roman" w:cs="Times New Roman CYR"/>
          <w:color w:val="000000"/>
          <w:sz w:val="28"/>
          <w:szCs w:val="28"/>
        </w:rPr>
        <w:tab/>
        <w:t>Консультации и приём граждан осуществляются в соответствии с режимом работы Администрации.</w:t>
      </w:r>
    </w:p>
    <w:p w:rsidR="00DB7EF2" w:rsidRDefault="007A4C2C">
      <w:pPr>
        <w:spacing w:before="0" w:after="0" w:line="240" w:lineRule="auto"/>
        <w:jc w:val="both"/>
        <w:rPr>
          <w:rFonts w:ascii="Times New Roman" w:eastAsia="Calibri" w:hAnsi="Times New Roman" w:cs="Times New Roman CYR"/>
          <w:color w:val="000000"/>
          <w:sz w:val="28"/>
          <w:szCs w:val="28"/>
        </w:rPr>
      </w:pPr>
      <w:r>
        <w:rPr>
          <w:rFonts w:ascii="Times New Roman" w:eastAsia="Calibri" w:hAnsi="Times New Roman" w:cs="Times New Roman CYR"/>
          <w:color w:val="000000"/>
          <w:sz w:val="28"/>
          <w:szCs w:val="28"/>
        </w:rPr>
        <w:tab/>
        <w:t>При ответах на телефонные звонки и устные обращения, уполномоченные сотрудники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организации, в которую позвонил гражданин, фамилии, имени, отчестве и должности сотрудника, принявшего телефонный звонок.</w:t>
      </w:r>
    </w:p>
    <w:p w:rsidR="00DB7EF2" w:rsidRDefault="007A4C2C">
      <w:pPr>
        <w:spacing w:before="0" w:after="0" w:line="240" w:lineRule="auto"/>
        <w:jc w:val="both"/>
        <w:rPr>
          <w:rFonts w:ascii="Times New Roman" w:eastAsia="Calibri" w:hAnsi="Times New Roman" w:cs="Times New Roman CYR"/>
          <w:color w:val="000000"/>
          <w:sz w:val="28"/>
          <w:szCs w:val="28"/>
        </w:rPr>
      </w:pPr>
      <w:r>
        <w:rPr>
          <w:rFonts w:ascii="Times New Roman" w:eastAsia="Calibri" w:hAnsi="Times New Roman" w:cs="Times New Roman CYR"/>
          <w:color w:val="000000"/>
          <w:sz w:val="28"/>
          <w:szCs w:val="28"/>
        </w:rPr>
        <w:tab/>
        <w:t xml:space="preserve">При невозможности сотрудника, принявшего звонок, самостоятельно ответить на поставленные вопросы, телефонный звонок должен быть переадресован на другое должностное лицо или же обратившемуся гражданину должен быть сообщен телефонный номер, по которому можно получить необходимую информацию. </w:t>
      </w:r>
    </w:p>
    <w:p w:rsidR="00DB7EF2" w:rsidRDefault="007A4C2C">
      <w:pPr>
        <w:spacing w:before="0" w:after="0" w:line="240" w:lineRule="auto"/>
        <w:jc w:val="both"/>
        <w:rPr>
          <w:rFonts w:ascii="Times New Roman" w:eastAsia="Calibri" w:hAnsi="Times New Roman" w:cs="Times New Roman CYR"/>
          <w:color w:val="000000"/>
          <w:sz w:val="28"/>
          <w:szCs w:val="28"/>
        </w:rPr>
      </w:pPr>
      <w:r>
        <w:rPr>
          <w:rFonts w:ascii="Times New Roman" w:eastAsia="Calibri" w:hAnsi="Times New Roman" w:cs="Times New Roman CYR"/>
          <w:color w:val="000000"/>
          <w:sz w:val="28"/>
          <w:szCs w:val="28"/>
        </w:rPr>
        <w:tab/>
        <w:t>2.10. Показатели доступности и качества предоставления муниципальной услуги:</w:t>
      </w:r>
    </w:p>
    <w:p w:rsidR="00DB7EF2" w:rsidRDefault="007A4C2C">
      <w:pPr>
        <w:spacing w:before="0" w:after="0" w:line="240" w:lineRule="auto"/>
        <w:jc w:val="both"/>
        <w:rPr>
          <w:rFonts w:ascii="Times New Roman" w:eastAsia="Calibri" w:hAnsi="Times New Roman" w:cs="Times New Roman CYR"/>
          <w:color w:val="000000"/>
          <w:sz w:val="28"/>
          <w:szCs w:val="28"/>
        </w:rPr>
      </w:pPr>
      <w:r>
        <w:rPr>
          <w:rFonts w:ascii="Times New Roman" w:eastAsia="Calibri" w:hAnsi="Times New Roman" w:cs="Times New Roman CYR"/>
          <w:color w:val="000000"/>
          <w:sz w:val="28"/>
          <w:szCs w:val="28"/>
        </w:rPr>
        <w:tab/>
        <w:t>- время предоставления муниципальной услуги;</w:t>
      </w:r>
    </w:p>
    <w:p w:rsidR="00DB7EF2" w:rsidRDefault="007A4C2C">
      <w:pPr>
        <w:spacing w:before="0" w:after="0" w:line="240" w:lineRule="auto"/>
        <w:jc w:val="both"/>
        <w:rPr>
          <w:rFonts w:ascii="Times New Roman" w:eastAsia="Calibri" w:hAnsi="Times New Roman" w:cs="Times New Roman CYR"/>
          <w:color w:val="000000"/>
          <w:sz w:val="28"/>
          <w:szCs w:val="28"/>
        </w:rPr>
      </w:pPr>
      <w:r>
        <w:rPr>
          <w:rFonts w:ascii="Times New Roman" w:eastAsia="Calibri" w:hAnsi="Times New Roman" w:cs="Times New Roman CYR"/>
          <w:color w:val="000000"/>
          <w:sz w:val="28"/>
          <w:szCs w:val="28"/>
        </w:rPr>
        <w:tab/>
        <w:t>- время ожидания в очереди при получении муниципальной услуги;</w:t>
      </w:r>
    </w:p>
    <w:p w:rsidR="00DB7EF2" w:rsidRDefault="007A4C2C">
      <w:pPr>
        <w:spacing w:before="0" w:after="0" w:line="240" w:lineRule="auto"/>
        <w:jc w:val="both"/>
        <w:rPr>
          <w:rFonts w:ascii="Times New Roman" w:eastAsia="Calibri" w:hAnsi="Times New Roman" w:cs="Times New Roman CYR"/>
          <w:color w:val="000000"/>
          <w:sz w:val="28"/>
          <w:szCs w:val="28"/>
        </w:rPr>
      </w:pPr>
      <w:r>
        <w:rPr>
          <w:rFonts w:ascii="Times New Roman" w:eastAsia="Calibri" w:hAnsi="Times New Roman" w:cs="Times New Roman CYR"/>
          <w:color w:val="000000"/>
          <w:sz w:val="28"/>
          <w:szCs w:val="28"/>
        </w:rPr>
        <w:tab/>
        <w:t>- вежливость и компетентность сотрудника, взаимодействующего с заявителем при предоставлении муниципальной услуги;</w:t>
      </w:r>
    </w:p>
    <w:p w:rsidR="00DB7EF2" w:rsidRDefault="007A4C2C">
      <w:pPr>
        <w:spacing w:before="0" w:after="0" w:line="240" w:lineRule="auto"/>
        <w:jc w:val="both"/>
        <w:rPr>
          <w:rFonts w:ascii="Times New Roman" w:eastAsia="Calibri" w:hAnsi="Times New Roman" w:cs="Times New Roman CYR"/>
          <w:color w:val="000000"/>
          <w:sz w:val="28"/>
          <w:szCs w:val="28"/>
        </w:rPr>
      </w:pPr>
      <w:r>
        <w:rPr>
          <w:rFonts w:ascii="Times New Roman" w:eastAsia="Calibri" w:hAnsi="Times New Roman" w:cs="Times New Roman CYR"/>
          <w:color w:val="000000"/>
          <w:sz w:val="28"/>
          <w:szCs w:val="28"/>
        </w:rPr>
        <w:tab/>
        <w:t>- комфортность условий в помещении, в котором предоставляется муниципальная услуга;</w:t>
      </w:r>
    </w:p>
    <w:p w:rsidR="00DB7EF2" w:rsidRDefault="007A4C2C">
      <w:pPr>
        <w:spacing w:before="0" w:after="0" w:line="240" w:lineRule="auto"/>
        <w:jc w:val="both"/>
        <w:rPr>
          <w:rFonts w:ascii="Times New Roman" w:eastAsia="Calibri" w:hAnsi="Times New Roman" w:cs="Times New Roman CYR"/>
          <w:color w:val="000000"/>
          <w:sz w:val="28"/>
          <w:szCs w:val="28"/>
        </w:rPr>
      </w:pPr>
      <w:r>
        <w:rPr>
          <w:rFonts w:ascii="Times New Roman" w:eastAsia="Calibri" w:hAnsi="Times New Roman" w:cs="Times New Roman CYR"/>
          <w:color w:val="000000"/>
          <w:sz w:val="28"/>
          <w:szCs w:val="28"/>
        </w:rPr>
        <w:tab/>
        <w:t>- доступность информации о порядке предоставления муниципальной услуги.</w:t>
      </w:r>
    </w:p>
    <w:p w:rsidR="00DB7EF2" w:rsidRDefault="00DB7EF2">
      <w:pPr>
        <w:widowControl w:val="0"/>
        <w:spacing w:before="0" w:after="0" w:line="240" w:lineRule="auto"/>
        <w:jc w:val="both"/>
        <w:rPr>
          <w:rFonts w:ascii="Times New Roman" w:hAnsi="Times New Roman"/>
          <w:sz w:val="28"/>
          <w:szCs w:val="28"/>
        </w:rPr>
      </w:pPr>
    </w:p>
    <w:p w:rsidR="00DB7EF2" w:rsidRDefault="00DB7EF2">
      <w:pPr>
        <w:widowControl w:val="0"/>
        <w:spacing w:before="0" w:after="0" w:line="240" w:lineRule="auto"/>
        <w:jc w:val="both"/>
        <w:rPr>
          <w:rFonts w:ascii="Times New Roman" w:hAnsi="Times New Roman" w:cs="Times New Roman"/>
          <w:sz w:val="24"/>
          <w:szCs w:val="24"/>
        </w:rPr>
      </w:pPr>
    </w:p>
    <w:p w:rsidR="00DB7EF2" w:rsidRDefault="00DB7EF2">
      <w:pPr>
        <w:widowControl w:val="0"/>
        <w:spacing w:before="0" w:after="0" w:line="240" w:lineRule="auto"/>
        <w:jc w:val="both"/>
        <w:rPr>
          <w:rFonts w:ascii="Times New Roman" w:hAnsi="Times New Roman" w:cs="Times New Roman"/>
          <w:sz w:val="24"/>
          <w:szCs w:val="24"/>
        </w:rPr>
      </w:pPr>
    </w:p>
    <w:p w:rsidR="00DB7EF2" w:rsidRDefault="00DB7EF2">
      <w:pPr>
        <w:widowControl w:val="0"/>
        <w:spacing w:before="0" w:after="0" w:line="240" w:lineRule="auto"/>
        <w:jc w:val="both"/>
        <w:rPr>
          <w:rFonts w:ascii="Times New Roman" w:hAnsi="Times New Roman" w:cs="Times New Roman"/>
          <w:sz w:val="24"/>
          <w:szCs w:val="24"/>
        </w:rPr>
      </w:pPr>
    </w:p>
    <w:p w:rsidR="00DB7EF2" w:rsidRDefault="00DB7EF2">
      <w:pPr>
        <w:widowControl w:val="0"/>
        <w:spacing w:before="0" w:after="0" w:line="240" w:lineRule="auto"/>
        <w:jc w:val="both"/>
        <w:rPr>
          <w:rFonts w:ascii="Times New Roman" w:hAnsi="Times New Roman" w:cs="Times New Roman"/>
          <w:sz w:val="24"/>
          <w:szCs w:val="24"/>
        </w:rPr>
      </w:pPr>
    </w:p>
    <w:p w:rsidR="00DB7EF2" w:rsidRDefault="00DB7EF2">
      <w:pPr>
        <w:widowControl w:val="0"/>
        <w:spacing w:before="0" w:after="0" w:line="240" w:lineRule="auto"/>
        <w:jc w:val="both"/>
        <w:rPr>
          <w:rFonts w:ascii="Times New Roman" w:hAnsi="Times New Roman" w:cs="Times New Roman"/>
          <w:sz w:val="24"/>
          <w:szCs w:val="24"/>
        </w:rPr>
      </w:pPr>
    </w:p>
    <w:p w:rsidR="00DB7EF2" w:rsidRDefault="00DB7EF2">
      <w:pPr>
        <w:widowControl w:val="0"/>
        <w:spacing w:before="0" w:after="0" w:line="240" w:lineRule="auto"/>
        <w:jc w:val="both"/>
        <w:rPr>
          <w:rFonts w:ascii="Times New Roman" w:hAnsi="Times New Roman" w:cs="Times New Roman"/>
          <w:sz w:val="24"/>
          <w:szCs w:val="24"/>
        </w:rPr>
      </w:pPr>
    </w:p>
    <w:p w:rsidR="00DB7EF2" w:rsidRDefault="00DB7EF2">
      <w:pPr>
        <w:widowControl w:val="0"/>
        <w:spacing w:before="0" w:after="0" w:line="240" w:lineRule="auto"/>
        <w:jc w:val="both"/>
        <w:rPr>
          <w:rFonts w:ascii="Times New Roman" w:hAnsi="Times New Roman" w:cs="Times New Roman"/>
          <w:sz w:val="24"/>
          <w:szCs w:val="24"/>
        </w:rPr>
      </w:pPr>
    </w:p>
    <w:p w:rsidR="00DB7EF2" w:rsidRDefault="00DB7EF2">
      <w:pPr>
        <w:widowControl w:val="0"/>
        <w:spacing w:before="0" w:after="0" w:line="240" w:lineRule="auto"/>
        <w:jc w:val="both"/>
        <w:rPr>
          <w:rFonts w:ascii="Times New Roman" w:hAnsi="Times New Roman" w:cs="Times New Roman"/>
          <w:sz w:val="24"/>
          <w:szCs w:val="24"/>
        </w:rPr>
      </w:pPr>
    </w:p>
    <w:p w:rsidR="00DB7EF2" w:rsidRDefault="00DB7EF2">
      <w:pPr>
        <w:widowControl w:val="0"/>
        <w:spacing w:before="0" w:after="0" w:line="240" w:lineRule="auto"/>
        <w:jc w:val="both"/>
        <w:rPr>
          <w:rFonts w:ascii="Times New Roman" w:hAnsi="Times New Roman" w:cs="Times New Roman"/>
          <w:sz w:val="24"/>
          <w:szCs w:val="24"/>
        </w:rPr>
      </w:pPr>
    </w:p>
    <w:p w:rsidR="00DB7EF2" w:rsidRDefault="00DB7EF2">
      <w:pPr>
        <w:widowControl w:val="0"/>
        <w:spacing w:before="0" w:after="0" w:line="240" w:lineRule="auto"/>
        <w:jc w:val="both"/>
        <w:rPr>
          <w:rFonts w:ascii="Times New Roman" w:hAnsi="Times New Roman" w:cs="Times New Roman"/>
          <w:sz w:val="24"/>
          <w:szCs w:val="24"/>
        </w:rPr>
      </w:pPr>
    </w:p>
    <w:p w:rsidR="00DB7EF2" w:rsidRDefault="00DB7EF2">
      <w:pPr>
        <w:widowControl w:val="0"/>
        <w:spacing w:before="0" w:after="0" w:line="240" w:lineRule="auto"/>
        <w:jc w:val="both"/>
        <w:rPr>
          <w:rFonts w:ascii="Times New Roman" w:hAnsi="Times New Roman" w:cs="Times New Roman"/>
          <w:sz w:val="24"/>
          <w:szCs w:val="24"/>
        </w:rPr>
      </w:pPr>
    </w:p>
    <w:p w:rsidR="00DB7EF2" w:rsidRDefault="00DB7EF2">
      <w:pPr>
        <w:widowControl w:val="0"/>
        <w:spacing w:before="0" w:after="0" w:line="240" w:lineRule="auto"/>
        <w:jc w:val="both"/>
        <w:rPr>
          <w:rFonts w:ascii="Times New Roman" w:hAnsi="Times New Roman" w:cs="Times New Roman"/>
          <w:sz w:val="24"/>
          <w:szCs w:val="24"/>
        </w:rPr>
      </w:pPr>
    </w:p>
    <w:p w:rsidR="00DB7EF2" w:rsidRDefault="00DB7EF2">
      <w:pPr>
        <w:widowControl w:val="0"/>
        <w:spacing w:before="0" w:after="0" w:line="240" w:lineRule="auto"/>
        <w:jc w:val="both"/>
        <w:rPr>
          <w:rFonts w:ascii="Times New Roman" w:hAnsi="Times New Roman" w:cs="Times New Roman"/>
          <w:sz w:val="24"/>
          <w:szCs w:val="24"/>
        </w:rPr>
      </w:pPr>
    </w:p>
    <w:p w:rsidR="00DB7EF2" w:rsidRDefault="007A4C2C">
      <w:pPr>
        <w:widowControl w:val="0"/>
        <w:spacing w:before="0" w:after="0" w:line="240" w:lineRule="auto"/>
        <w:jc w:val="right"/>
        <w:rPr>
          <w:rFonts w:ascii="Times New Roman" w:hAnsi="Times New Roman" w:cs="Times New Roman"/>
          <w:sz w:val="28"/>
          <w:szCs w:val="28"/>
        </w:rPr>
      </w:pPr>
      <w:r>
        <w:rPr>
          <w:rFonts w:ascii="Times New Roman" w:hAnsi="Times New Roman" w:cs="Times New Roman"/>
          <w:sz w:val="28"/>
          <w:szCs w:val="28"/>
        </w:rPr>
        <w:lastRenderedPageBreak/>
        <w:t>Приложение № 1</w:t>
      </w:r>
    </w:p>
    <w:p w:rsidR="00135526" w:rsidRPr="00135526" w:rsidRDefault="00135526" w:rsidP="00135526">
      <w:pPr>
        <w:widowControl w:val="0"/>
        <w:spacing w:before="0" w:after="0" w:line="240" w:lineRule="auto"/>
        <w:jc w:val="right"/>
        <w:rPr>
          <w:rFonts w:ascii="Times New Roman" w:hAnsi="Times New Roman" w:cs="Times New Roman"/>
          <w:sz w:val="28"/>
          <w:szCs w:val="28"/>
        </w:rPr>
      </w:pPr>
      <w:r w:rsidRPr="00135526">
        <w:rPr>
          <w:rFonts w:ascii="Times New Roman" w:hAnsi="Times New Roman" w:cs="Times New Roman"/>
          <w:sz w:val="28"/>
          <w:szCs w:val="28"/>
        </w:rPr>
        <w:t>к Административному регламенту предоставления</w:t>
      </w:r>
    </w:p>
    <w:p w:rsidR="00135526" w:rsidRPr="00135526" w:rsidRDefault="00135526" w:rsidP="00135526">
      <w:pPr>
        <w:widowControl w:val="0"/>
        <w:spacing w:before="0" w:after="0" w:line="240" w:lineRule="auto"/>
        <w:jc w:val="right"/>
        <w:rPr>
          <w:rFonts w:ascii="Times New Roman" w:hAnsi="Times New Roman" w:cs="Times New Roman"/>
          <w:bCs/>
          <w:sz w:val="28"/>
          <w:szCs w:val="28"/>
        </w:rPr>
      </w:pPr>
      <w:r w:rsidRPr="00135526">
        <w:rPr>
          <w:rFonts w:ascii="Times New Roman" w:hAnsi="Times New Roman" w:cs="Times New Roman"/>
          <w:sz w:val="28"/>
          <w:szCs w:val="28"/>
        </w:rPr>
        <w:t xml:space="preserve"> муниципальной услуги </w:t>
      </w:r>
      <w:r w:rsidRPr="00135526">
        <w:rPr>
          <w:rFonts w:ascii="Times New Roman" w:hAnsi="Times New Roman" w:cs="Times New Roman"/>
          <w:bCs/>
          <w:sz w:val="28"/>
          <w:szCs w:val="28"/>
        </w:rPr>
        <w:t xml:space="preserve">Предоставление земельного участка, </w:t>
      </w:r>
    </w:p>
    <w:p w:rsidR="00DB7EF2" w:rsidRPr="005D7CB9" w:rsidRDefault="00135526" w:rsidP="00135526">
      <w:pPr>
        <w:widowControl w:val="0"/>
        <w:spacing w:before="0" w:after="0" w:line="240" w:lineRule="auto"/>
        <w:jc w:val="right"/>
        <w:rPr>
          <w:rFonts w:ascii="Times New Roman" w:hAnsi="Times New Roman" w:cs="Times New Roman"/>
          <w:sz w:val="28"/>
          <w:szCs w:val="28"/>
        </w:rPr>
      </w:pPr>
      <w:r w:rsidRPr="00135526">
        <w:rPr>
          <w:rFonts w:ascii="Times New Roman" w:hAnsi="Times New Roman" w:cs="Times New Roman"/>
          <w:bCs/>
          <w:sz w:val="28"/>
          <w:szCs w:val="28"/>
        </w:rPr>
        <w:t>находящегося в муниципальной собственности, на торгах</w:t>
      </w:r>
    </w:p>
    <w:p w:rsidR="00DB7EF2" w:rsidRDefault="007A4C2C">
      <w:pPr>
        <w:widowControl w:val="0"/>
        <w:spacing w:after="0" w:line="240" w:lineRule="auto"/>
        <w:ind w:left="3402"/>
        <w:jc w:val="center"/>
        <w:rPr>
          <w:rFonts w:ascii="Times New Roman" w:hAnsi="Times New Roman" w:cs="Times New Roman"/>
          <w:sz w:val="28"/>
          <w:szCs w:val="28"/>
        </w:rPr>
      </w:pPr>
      <w:r>
        <w:rPr>
          <w:rFonts w:ascii="Times New Roman" w:hAnsi="Times New Roman" w:cs="Times New Roman"/>
          <w:sz w:val="28"/>
          <w:szCs w:val="28"/>
        </w:rPr>
        <w:t xml:space="preserve"> В_________________________________________________</w:t>
      </w:r>
      <w:r>
        <w:rPr>
          <w:rFonts w:ascii="Times New Roman" w:hAnsi="Times New Roman" w:cs="Times New Roman"/>
          <w:sz w:val="24"/>
          <w:szCs w:val="24"/>
        </w:rPr>
        <w:t xml:space="preserve"> (наименование органа местного самоуправления муниципального образования) </w:t>
      </w:r>
      <w:r>
        <w:rPr>
          <w:rFonts w:ascii="Times New Roman" w:hAnsi="Times New Roman" w:cs="Times New Roman"/>
          <w:sz w:val="28"/>
          <w:szCs w:val="28"/>
        </w:rPr>
        <w:t>от__________________________________________</w:t>
      </w:r>
    </w:p>
    <w:p w:rsidR="00DB7EF2" w:rsidRDefault="007A4C2C" w:rsidP="00686B36">
      <w:pPr>
        <w:widowControl w:val="0"/>
        <w:spacing w:after="0" w:line="240" w:lineRule="auto"/>
        <w:ind w:left="3402"/>
        <w:jc w:val="center"/>
        <w:rPr>
          <w:rFonts w:ascii="Times New Roman" w:hAnsi="Times New Roman" w:cs="Times New Roman"/>
          <w:sz w:val="24"/>
          <w:szCs w:val="24"/>
        </w:rPr>
      </w:pPr>
      <w:r>
        <w:rPr>
          <w:rFonts w:ascii="Times New Roman" w:hAnsi="Times New Roman" w:cs="Times New Roman"/>
          <w:sz w:val="24"/>
          <w:szCs w:val="24"/>
        </w:rPr>
        <w:t xml:space="preserve">(для физических лиц - фамилия, имя, отчество (при наличии), место жительства, реквизиты документа, удостоверяющего личность, ИНН) ___________________________________________________ (для юридических лиц - наименование, место нахождения, организационно-правовая форма, сведения о государственной регистрации в ЕГРЮЛ, ОГРН) ___________________________________________________ (почтовый адрес, адрес электронной почты, номер телефона для связи) </w:t>
      </w:r>
    </w:p>
    <w:p w:rsidR="005D7CB9" w:rsidRDefault="005D7CB9" w:rsidP="00686B36">
      <w:pPr>
        <w:widowControl w:val="0"/>
        <w:spacing w:after="0" w:line="240" w:lineRule="auto"/>
        <w:ind w:left="3402"/>
        <w:jc w:val="center"/>
        <w:rPr>
          <w:rFonts w:ascii="Times New Roman" w:hAnsi="Times New Roman" w:cs="Times New Roman"/>
          <w:sz w:val="24"/>
          <w:szCs w:val="24"/>
        </w:rPr>
      </w:pPr>
    </w:p>
    <w:p w:rsidR="005D7CB9" w:rsidRDefault="007A4C2C" w:rsidP="005D7CB9">
      <w:pPr>
        <w:widowControl w:val="0"/>
        <w:spacing w:before="0"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Заявление </w:t>
      </w:r>
    </w:p>
    <w:p w:rsidR="005D7CB9" w:rsidRPr="005D7CB9" w:rsidRDefault="005D7CB9" w:rsidP="005D7CB9">
      <w:pPr>
        <w:widowControl w:val="0"/>
        <w:spacing w:before="0" w:after="0" w:line="240" w:lineRule="auto"/>
        <w:jc w:val="center"/>
        <w:rPr>
          <w:rFonts w:ascii="Times New Roman" w:hAnsi="Times New Roman" w:cs="Times New Roman"/>
          <w:b/>
          <w:sz w:val="28"/>
          <w:szCs w:val="28"/>
        </w:rPr>
      </w:pPr>
      <w:r w:rsidRPr="005D7CB9">
        <w:rPr>
          <w:rFonts w:ascii="Times New Roman" w:hAnsi="Times New Roman" w:cs="Times New Roman"/>
          <w:b/>
          <w:sz w:val="28"/>
          <w:szCs w:val="28"/>
        </w:rPr>
        <w:t>об организации аукциона на право заключения</w:t>
      </w:r>
    </w:p>
    <w:p w:rsidR="00DB7EF2" w:rsidRDefault="005D7CB9" w:rsidP="005D7CB9">
      <w:pPr>
        <w:widowControl w:val="0"/>
        <w:spacing w:before="0" w:after="0" w:line="240" w:lineRule="auto"/>
        <w:jc w:val="center"/>
        <w:rPr>
          <w:rFonts w:ascii="Times New Roman" w:hAnsi="Times New Roman" w:cs="Times New Roman"/>
          <w:b/>
          <w:sz w:val="28"/>
          <w:szCs w:val="28"/>
        </w:rPr>
      </w:pPr>
      <w:r w:rsidRPr="005D7CB9">
        <w:rPr>
          <w:rFonts w:ascii="Times New Roman" w:hAnsi="Times New Roman" w:cs="Times New Roman"/>
          <w:b/>
          <w:sz w:val="28"/>
          <w:szCs w:val="28"/>
        </w:rPr>
        <w:t>договора аренды или купли-продажи земельного участка</w:t>
      </w:r>
    </w:p>
    <w:p w:rsidR="005D7CB9" w:rsidRDefault="005D7CB9" w:rsidP="005D7CB9">
      <w:pPr>
        <w:widowControl w:val="0"/>
        <w:spacing w:before="0" w:after="0" w:line="240" w:lineRule="auto"/>
        <w:jc w:val="center"/>
        <w:rPr>
          <w:rFonts w:ascii="Times New Roman" w:hAnsi="Times New Roman" w:cs="Times New Roman"/>
          <w:b/>
          <w:sz w:val="28"/>
          <w:szCs w:val="28"/>
        </w:rPr>
      </w:pPr>
    </w:p>
    <w:p w:rsidR="005D7CB9" w:rsidRPr="005D7CB9" w:rsidRDefault="007A4C2C" w:rsidP="005D7CB9">
      <w:pPr>
        <w:widowControl w:val="0"/>
        <w:spacing w:before="0"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5D7CB9" w:rsidRPr="005D7CB9">
        <w:rPr>
          <w:rFonts w:ascii="Times New Roman" w:hAnsi="Times New Roman" w:cs="Times New Roman"/>
          <w:sz w:val="28"/>
          <w:szCs w:val="28"/>
        </w:rPr>
        <w:t>Прошу организовать аукцион на право заключения договора аренды/купли-продажи земельного участка с целью использования земельного участка_____________________________________________________________</w:t>
      </w:r>
    </w:p>
    <w:p w:rsidR="005D7CB9" w:rsidRPr="005D7CB9" w:rsidRDefault="005D7CB9" w:rsidP="005D7CB9">
      <w:pPr>
        <w:widowControl w:val="0"/>
        <w:spacing w:before="0" w:after="0" w:line="240" w:lineRule="auto"/>
        <w:jc w:val="both"/>
        <w:rPr>
          <w:rFonts w:ascii="Times New Roman" w:hAnsi="Times New Roman" w:cs="Times New Roman"/>
          <w:sz w:val="28"/>
          <w:szCs w:val="28"/>
        </w:rPr>
      </w:pPr>
      <w:r w:rsidRPr="005D7CB9">
        <w:rPr>
          <w:rFonts w:ascii="Times New Roman" w:hAnsi="Times New Roman" w:cs="Times New Roman"/>
          <w:sz w:val="28"/>
          <w:szCs w:val="28"/>
        </w:rPr>
        <w:t xml:space="preserve">                    (цель использования земельного участка)</w:t>
      </w:r>
    </w:p>
    <w:p w:rsidR="005D7CB9" w:rsidRPr="005D7CB9" w:rsidRDefault="005D7CB9" w:rsidP="005D7CB9">
      <w:pPr>
        <w:widowControl w:val="0"/>
        <w:spacing w:before="0" w:after="0" w:line="240" w:lineRule="auto"/>
        <w:jc w:val="both"/>
        <w:rPr>
          <w:rFonts w:ascii="Times New Roman" w:hAnsi="Times New Roman" w:cs="Times New Roman"/>
          <w:sz w:val="28"/>
          <w:szCs w:val="28"/>
        </w:rPr>
      </w:pPr>
      <w:r w:rsidRPr="005D7CB9">
        <w:rPr>
          <w:rFonts w:ascii="Times New Roman" w:hAnsi="Times New Roman" w:cs="Times New Roman"/>
          <w:sz w:val="28"/>
          <w:szCs w:val="28"/>
        </w:rPr>
        <w:t>Кадастровый номер земельного участка: ________________________________</w:t>
      </w:r>
    </w:p>
    <w:p w:rsidR="005D7CB9" w:rsidRPr="005D7CB9" w:rsidRDefault="005D7CB9" w:rsidP="005D7CB9">
      <w:pPr>
        <w:widowControl w:val="0"/>
        <w:spacing w:before="0" w:after="0" w:line="240" w:lineRule="auto"/>
        <w:jc w:val="both"/>
        <w:rPr>
          <w:rFonts w:ascii="Times New Roman" w:hAnsi="Times New Roman" w:cs="Times New Roman"/>
          <w:sz w:val="28"/>
          <w:szCs w:val="28"/>
        </w:rPr>
      </w:pPr>
    </w:p>
    <w:p w:rsidR="00DB7EF2" w:rsidRDefault="007A4C2C" w:rsidP="005D7CB9">
      <w:pPr>
        <w:widowControl w:val="0"/>
        <w:spacing w:before="0" w:after="0" w:line="240" w:lineRule="auto"/>
        <w:jc w:val="both"/>
        <w:rPr>
          <w:rFonts w:ascii="Times New Roman" w:hAnsi="Times New Roman" w:cs="Times New Roman"/>
          <w:sz w:val="28"/>
          <w:szCs w:val="28"/>
        </w:rPr>
      </w:pPr>
      <w:r>
        <w:rPr>
          <w:rFonts w:ascii="Times New Roman" w:hAnsi="Times New Roman" w:cs="Times New Roman"/>
          <w:sz w:val="28"/>
          <w:szCs w:val="28"/>
        </w:rPr>
        <w:tab/>
        <w:t>Результат предоставления услуги прошу:</w:t>
      </w:r>
    </w:p>
    <w:p w:rsidR="00DB7EF2" w:rsidRDefault="00DB7EF2">
      <w:pPr>
        <w:widowControl w:val="0"/>
        <w:spacing w:before="0" w:after="0" w:line="240" w:lineRule="auto"/>
        <w:jc w:val="both"/>
      </w:pPr>
    </w:p>
    <w:p w:rsidR="00DB7EF2" w:rsidRPr="005D7CB9" w:rsidRDefault="007A4C2C" w:rsidP="005D7CB9">
      <w:pPr>
        <w:widowControl w:val="0"/>
        <w:spacing w:before="0"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sz w:val="28"/>
          <w:szCs w:val="28"/>
        </w:rPr>
        <w:t xml:space="preserve">направить в форме электронного документа в Личный кабинет на ЕПГУ/ ФГИС ЕЦП НСПД </w:t>
      </w:r>
      <w:r>
        <w:rPr>
          <w:rFonts w:ascii="Times New Roman" w:hAnsi="Times New Roman" w:cs="Times New Roman"/>
          <w:sz w:val="28"/>
          <w:szCs w:val="28"/>
        </w:rPr>
        <w:t xml:space="preserve"> -</w:t>
      </w:r>
    </w:p>
    <w:p w:rsidR="00DB7EF2" w:rsidRDefault="007A4C2C" w:rsidP="005D7CB9">
      <w:pPr>
        <w:widowControl w:val="0"/>
        <w:spacing w:before="0" w:after="0" w:line="240" w:lineRule="auto"/>
        <w:jc w:val="both"/>
        <w:rPr>
          <w:rFonts w:ascii="Times New Roman" w:hAnsi="Times New Roman"/>
          <w:sz w:val="28"/>
          <w:szCs w:val="28"/>
        </w:rPr>
      </w:pPr>
      <w:r>
        <w:rPr>
          <w:rFonts w:ascii="Times New Roman" w:hAnsi="Times New Roman"/>
          <w:sz w:val="28"/>
          <w:szCs w:val="28"/>
        </w:rPr>
        <w:t>- выдать на бумажном носителе при личном обращении в уполномоченный орган  -</w:t>
      </w:r>
    </w:p>
    <w:p w:rsidR="00DB7EF2" w:rsidRDefault="007A4C2C" w:rsidP="005D7CB9">
      <w:pPr>
        <w:widowControl w:val="0"/>
        <w:spacing w:before="0" w:after="0" w:line="240" w:lineRule="auto"/>
        <w:jc w:val="both"/>
        <w:rPr>
          <w:rFonts w:ascii="Times New Roman" w:hAnsi="Times New Roman"/>
          <w:sz w:val="28"/>
          <w:szCs w:val="28"/>
        </w:rPr>
      </w:pPr>
      <w:r>
        <w:rPr>
          <w:rFonts w:ascii="Times New Roman" w:hAnsi="Times New Roman"/>
          <w:sz w:val="28"/>
          <w:szCs w:val="28"/>
        </w:rPr>
        <w:t xml:space="preserve">- направить на бумажном носителе на почтовый адрес: _________________  </w:t>
      </w:r>
    </w:p>
    <w:p w:rsidR="00DB7EF2" w:rsidRDefault="007A4C2C" w:rsidP="005D7CB9">
      <w:pPr>
        <w:widowControl w:val="0"/>
        <w:spacing w:before="0" w:after="0" w:line="240" w:lineRule="auto"/>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w:t>
      </w:r>
    </w:p>
    <w:p w:rsidR="00DB7EF2" w:rsidRDefault="007A4C2C" w:rsidP="005D7CB9">
      <w:pPr>
        <w:widowControl w:val="0"/>
        <w:spacing w:before="0"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указывается один из перечисленных способов </w:t>
      </w:r>
    </w:p>
    <w:p w:rsidR="00DB7EF2" w:rsidRDefault="00DB7EF2" w:rsidP="005D7CB9">
      <w:pPr>
        <w:widowControl w:val="0"/>
        <w:spacing w:before="0" w:after="0" w:line="240" w:lineRule="auto"/>
        <w:jc w:val="both"/>
      </w:pPr>
    </w:p>
    <w:p w:rsidR="00DB7EF2" w:rsidRDefault="00DB7EF2">
      <w:pPr>
        <w:widowControl w:val="0"/>
        <w:spacing w:before="0" w:after="0" w:line="240" w:lineRule="auto"/>
        <w:jc w:val="both"/>
      </w:pPr>
    </w:p>
    <w:p w:rsidR="00DB7EF2" w:rsidRDefault="007A4C2C">
      <w:pPr>
        <w:widowControl w:val="0"/>
        <w:spacing w:before="0"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____________/____________________/__________________________________</w:t>
      </w:r>
    </w:p>
    <w:p w:rsidR="00CB771E" w:rsidRPr="005D7CB9" w:rsidRDefault="007A4C2C">
      <w:pPr>
        <w:widowControl w:val="0"/>
        <w:spacing w:before="0"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(дата)                   (подпись)                                            (ФИО)</w:t>
      </w:r>
    </w:p>
    <w:p w:rsidR="00CB771E" w:rsidRDefault="00CB771E">
      <w:pPr>
        <w:widowControl w:val="0"/>
        <w:spacing w:before="0" w:after="0" w:line="240" w:lineRule="auto"/>
        <w:jc w:val="both"/>
      </w:pPr>
    </w:p>
    <w:p w:rsidR="00135526" w:rsidRDefault="00135526">
      <w:pPr>
        <w:widowControl w:val="0"/>
        <w:spacing w:before="0" w:after="0" w:line="240" w:lineRule="auto"/>
        <w:jc w:val="right"/>
        <w:rPr>
          <w:rFonts w:ascii="Times New Roman" w:hAnsi="Times New Roman" w:cs="Times New Roman"/>
          <w:sz w:val="28"/>
          <w:szCs w:val="28"/>
        </w:rPr>
      </w:pPr>
    </w:p>
    <w:p w:rsidR="00DB7EF2" w:rsidRDefault="007A4C2C">
      <w:pPr>
        <w:widowControl w:val="0"/>
        <w:spacing w:before="0" w:after="0" w:line="240" w:lineRule="auto"/>
        <w:jc w:val="right"/>
        <w:rPr>
          <w:rFonts w:ascii="Times New Roman" w:hAnsi="Times New Roman" w:cs="Times New Roman"/>
          <w:sz w:val="28"/>
          <w:szCs w:val="28"/>
        </w:rPr>
      </w:pPr>
      <w:bookmarkStart w:id="0" w:name="_GoBack"/>
      <w:bookmarkEnd w:id="0"/>
      <w:r>
        <w:rPr>
          <w:rFonts w:ascii="Times New Roman" w:hAnsi="Times New Roman" w:cs="Times New Roman"/>
          <w:sz w:val="28"/>
          <w:szCs w:val="28"/>
        </w:rPr>
        <w:lastRenderedPageBreak/>
        <w:t>Приложение № 2</w:t>
      </w:r>
    </w:p>
    <w:p w:rsidR="00DB7EF2" w:rsidRDefault="007A4C2C">
      <w:pPr>
        <w:widowControl w:val="0"/>
        <w:spacing w:before="0" w:after="0" w:line="240" w:lineRule="auto"/>
        <w:jc w:val="right"/>
        <w:rPr>
          <w:rFonts w:ascii="Times New Roman" w:hAnsi="Times New Roman" w:cs="Times New Roman"/>
          <w:sz w:val="28"/>
          <w:szCs w:val="28"/>
        </w:rPr>
      </w:pPr>
      <w:r>
        <w:rPr>
          <w:rFonts w:ascii="Times New Roman" w:hAnsi="Times New Roman" w:cs="Times New Roman"/>
          <w:sz w:val="28"/>
          <w:szCs w:val="28"/>
        </w:rPr>
        <w:t xml:space="preserve"> к Административному регламенту предоставления</w:t>
      </w:r>
    </w:p>
    <w:p w:rsidR="00135526" w:rsidRDefault="007A4C2C" w:rsidP="00135526">
      <w:pPr>
        <w:widowControl w:val="0"/>
        <w:spacing w:before="0" w:after="0" w:line="240" w:lineRule="auto"/>
        <w:jc w:val="right"/>
        <w:rPr>
          <w:rFonts w:ascii="Times New Roman" w:hAnsi="Times New Roman" w:cs="Times New Roman"/>
          <w:bCs/>
          <w:sz w:val="28"/>
          <w:szCs w:val="28"/>
        </w:rPr>
      </w:pPr>
      <w:r>
        <w:rPr>
          <w:rFonts w:ascii="Times New Roman" w:hAnsi="Times New Roman" w:cs="Times New Roman"/>
          <w:sz w:val="28"/>
          <w:szCs w:val="28"/>
        </w:rPr>
        <w:t xml:space="preserve"> муниципальной услуги </w:t>
      </w:r>
      <w:r w:rsidR="00135526" w:rsidRPr="00135526">
        <w:rPr>
          <w:rFonts w:ascii="Times New Roman" w:hAnsi="Times New Roman" w:cs="Times New Roman"/>
          <w:bCs/>
          <w:sz w:val="28"/>
          <w:szCs w:val="28"/>
        </w:rPr>
        <w:t xml:space="preserve">Предоставление земельного участка, </w:t>
      </w:r>
    </w:p>
    <w:p w:rsidR="00135526" w:rsidRPr="00135526" w:rsidRDefault="00135526" w:rsidP="00135526">
      <w:pPr>
        <w:widowControl w:val="0"/>
        <w:spacing w:before="0" w:after="0" w:line="240" w:lineRule="auto"/>
        <w:jc w:val="right"/>
        <w:rPr>
          <w:rFonts w:ascii="Times New Roman" w:hAnsi="Times New Roman" w:cs="Times New Roman"/>
          <w:b/>
          <w:bCs/>
          <w:sz w:val="28"/>
          <w:szCs w:val="28"/>
        </w:rPr>
      </w:pPr>
      <w:r w:rsidRPr="00135526">
        <w:rPr>
          <w:rFonts w:ascii="Times New Roman" w:hAnsi="Times New Roman" w:cs="Times New Roman"/>
          <w:bCs/>
          <w:sz w:val="28"/>
          <w:szCs w:val="28"/>
        </w:rPr>
        <w:t>находящегося в муниципальной собственности, на торгах</w:t>
      </w:r>
    </w:p>
    <w:p w:rsidR="00DB7EF2" w:rsidRDefault="00DB7EF2" w:rsidP="00135526">
      <w:pPr>
        <w:widowControl w:val="0"/>
        <w:spacing w:before="0" w:after="0" w:line="240" w:lineRule="auto"/>
        <w:jc w:val="right"/>
        <w:rPr>
          <w:rFonts w:ascii="Times New Roman" w:hAnsi="Times New Roman" w:cs="Times New Roman"/>
          <w:sz w:val="24"/>
          <w:szCs w:val="24"/>
        </w:rPr>
      </w:pPr>
    </w:p>
    <w:p w:rsidR="00DB7EF2" w:rsidRDefault="007A4C2C">
      <w:pPr>
        <w:widowControl w:val="0"/>
        <w:spacing w:after="0" w:line="240" w:lineRule="auto"/>
        <w:ind w:left="3402"/>
        <w:jc w:val="center"/>
        <w:rPr>
          <w:rFonts w:ascii="Times New Roman" w:hAnsi="Times New Roman" w:cs="Times New Roman"/>
          <w:sz w:val="28"/>
          <w:szCs w:val="28"/>
        </w:rPr>
      </w:pPr>
      <w:r>
        <w:rPr>
          <w:rFonts w:ascii="Times New Roman" w:hAnsi="Times New Roman" w:cs="Times New Roman"/>
          <w:sz w:val="28"/>
          <w:szCs w:val="28"/>
        </w:rPr>
        <w:t xml:space="preserve"> В__________________________________________</w:t>
      </w:r>
      <w:r>
        <w:rPr>
          <w:rFonts w:ascii="Times New Roman" w:hAnsi="Times New Roman" w:cs="Times New Roman"/>
          <w:sz w:val="24"/>
          <w:szCs w:val="24"/>
        </w:rPr>
        <w:t xml:space="preserve"> (наименование органа местного самоуправления муниципального образования) </w:t>
      </w:r>
      <w:r>
        <w:rPr>
          <w:rFonts w:ascii="Times New Roman" w:hAnsi="Times New Roman" w:cs="Times New Roman"/>
          <w:sz w:val="28"/>
          <w:szCs w:val="28"/>
        </w:rPr>
        <w:t>от__________________________________________</w:t>
      </w:r>
    </w:p>
    <w:p w:rsidR="00DB7EF2" w:rsidRDefault="007A4C2C">
      <w:pPr>
        <w:widowControl w:val="0"/>
        <w:spacing w:after="0" w:line="240" w:lineRule="auto"/>
        <w:ind w:left="3402"/>
        <w:jc w:val="center"/>
        <w:rPr>
          <w:rFonts w:ascii="Times New Roman" w:hAnsi="Times New Roman" w:cs="Times New Roman"/>
          <w:sz w:val="24"/>
          <w:szCs w:val="24"/>
        </w:rPr>
      </w:pPr>
      <w:r>
        <w:rPr>
          <w:rFonts w:ascii="Times New Roman" w:hAnsi="Times New Roman" w:cs="Times New Roman"/>
          <w:sz w:val="24"/>
          <w:szCs w:val="24"/>
        </w:rPr>
        <w:t xml:space="preserve">(для физических лиц - фамилия, имя, отчество (при наличии), место жительства, реквизиты документа, удостоверяющего личность, ИНН) ___________________________________________________ (для юридических лиц - наименование, место нахождения, организационно-правовая форма, сведения о государственной регистрации в ЕГРЮЛ, ОГРН) ___________________________________________________ (почтовый адрес, адрес электронной почты, номер телефона для связи) </w:t>
      </w:r>
    </w:p>
    <w:p w:rsidR="00DB7EF2" w:rsidRDefault="00DB7EF2">
      <w:pPr>
        <w:widowControl w:val="0"/>
        <w:spacing w:before="0" w:after="0" w:line="240" w:lineRule="auto"/>
        <w:ind w:right="540"/>
        <w:jc w:val="center"/>
        <w:rPr>
          <w:rFonts w:ascii="Times New Roman CYR" w:hAnsi="Times New Roman CYR" w:cs="Times New Roman CYR"/>
          <w:sz w:val="28"/>
          <w:szCs w:val="28"/>
        </w:rPr>
      </w:pPr>
    </w:p>
    <w:p w:rsidR="00DB7EF2" w:rsidRDefault="007A4C2C">
      <w:pPr>
        <w:widowControl w:val="0"/>
        <w:spacing w:before="0" w:after="0" w:line="240" w:lineRule="auto"/>
        <w:ind w:right="540"/>
        <w:jc w:val="center"/>
        <w:rPr>
          <w:rFonts w:ascii="Times New Roman" w:hAnsi="Times New Roman" w:cs="Times New Roman CYR"/>
          <w:b/>
          <w:bCs/>
          <w:sz w:val="28"/>
          <w:szCs w:val="28"/>
        </w:rPr>
      </w:pPr>
      <w:r>
        <w:rPr>
          <w:rFonts w:ascii="Times New Roman" w:hAnsi="Times New Roman" w:cs="Times New Roman CYR"/>
          <w:b/>
          <w:bCs/>
          <w:sz w:val="28"/>
          <w:szCs w:val="28"/>
        </w:rPr>
        <w:t>Согласие субъекта персональных данных</w:t>
      </w:r>
    </w:p>
    <w:p w:rsidR="00DB7EF2" w:rsidRDefault="007A4C2C">
      <w:pPr>
        <w:widowControl w:val="0"/>
        <w:spacing w:before="0" w:after="0" w:line="240" w:lineRule="auto"/>
        <w:ind w:right="540"/>
        <w:jc w:val="center"/>
        <w:rPr>
          <w:rFonts w:ascii="Times New Roman" w:hAnsi="Times New Roman" w:cs="Times New Roman CYR"/>
          <w:b/>
          <w:bCs/>
          <w:sz w:val="28"/>
          <w:szCs w:val="28"/>
        </w:rPr>
      </w:pPr>
      <w:r>
        <w:rPr>
          <w:rFonts w:ascii="Times New Roman" w:hAnsi="Times New Roman" w:cs="Times New Roman CYR"/>
          <w:b/>
          <w:bCs/>
          <w:sz w:val="28"/>
          <w:szCs w:val="28"/>
        </w:rPr>
        <w:t xml:space="preserve">на обработку персональных данных </w:t>
      </w:r>
    </w:p>
    <w:p w:rsidR="00DB7EF2" w:rsidRDefault="00DB7EF2">
      <w:pPr>
        <w:widowControl w:val="0"/>
        <w:spacing w:before="0" w:after="0" w:line="240" w:lineRule="auto"/>
        <w:ind w:right="540"/>
        <w:jc w:val="center"/>
        <w:rPr>
          <w:rFonts w:ascii="Times New Roman" w:hAnsi="Times New Roman" w:cs="Times New Roman CYR"/>
          <w:b/>
          <w:bCs/>
          <w:sz w:val="28"/>
          <w:szCs w:val="28"/>
        </w:rPr>
      </w:pPr>
    </w:p>
    <w:p w:rsidR="00DB7EF2" w:rsidRDefault="007A4C2C">
      <w:pPr>
        <w:widowControl w:val="0"/>
        <w:spacing w:before="0" w:after="0" w:line="240" w:lineRule="auto"/>
        <w:rPr>
          <w:rFonts w:ascii="Times New Roman" w:hAnsi="Times New Roman" w:cs="Times New Roman CYR"/>
          <w:sz w:val="28"/>
          <w:szCs w:val="28"/>
        </w:rPr>
      </w:pPr>
      <w:r>
        <w:rPr>
          <w:rFonts w:ascii="Times New Roman" w:hAnsi="Times New Roman" w:cs="Times New Roman CYR"/>
          <w:sz w:val="28"/>
          <w:szCs w:val="28"/>
        </w:rPr>
        <w:t>Я,__________________________________________________________________</w:t>
      </w:r>
    </w:p>
    <w:p w:rsidR="00DB7EF2" w:rsidRDefault="007A4C2C">
      <w:pPr>
        <w:widowControl w:val="0"/>
        <w:spacing w:before="0" w:after="0" w:line="240" w:lineRule="auto"/>
        <w:ind w:left="15" w:right="1"/>
        <w:jc w:val="center"/>
        <w:rPr>
          <w:rFonts w:ascii="Times New Roman" w:hAnsi="Times New Roman" w:cs="Times New Roman CYR"/>
          <w:i/>
          <w:iCs/>
        </w:rPr>
      </w:pPr>
      <w:r>
        <w:rPr>
          <w:rFonts w:ascii="Times New Roman" w:hAnsi="Times New Roman" w:cs="Times New Roman CYR"/>
          <w:i/>
          <w:iCs/>
        </w:rPr>
        <w:t>(фамилия, имя, отчество)</w:t>
      </w:r>
    </w:p>
    <w:p w:rsidR="00DB7EF2" w:rsidRDefault="007A4C2C">
      <w:pPr>
        <w:widowControl w:val="0"/>
        <w:spacing w:before="0" w:after="0" w:line="240" w:lineRule="auto"/>
        <w:ind w:left="15" w:right="1"/>
        <w:rPr>
          <w:rFonts w:ascii="Times New Roman" w:hAnsi="Times New Roman" w:cs="Times New Roman CYR"/>
          <w:sz w:val="28"/>
          <w:szCs w:val="28"/>
        </w:rPr>
      </w:pPr>
      <w:r>
        <w:rPr>
          <w:rFonts w:ascii="Times New Roman" w:hAnsi="Times New Roman" w:cs="Times New Roman CYR"/>
          <w:sz w:val="28"/>
          <w:szCs w:val="28"/>
        </w:rPr>
        <w:t>проживающий(</w:t>
      </w:r>
      <w:proofErr w:type="spellStart"/>
      <w:r>
        <w:rPr>
          <w:rFonts w:ascii="Times New Roman" w:hAnsi="Times New Roman" w:cs="Times New Roman CYR"/>
          <w:sz w:val="28"/>
          <w:szCs w:val="28"/>
        </w:rPr>
        <w:t>ая</w:t>
      </w:r>
      <w:proofErr w:type="spellEnd"/>
      <w:r>
        <w:rPr>
          <w:rFonts w:ascii="Times New Roman" w:hAnsi="Times New Roman" w:cs="Times New Roman CYR"/>
          <w:sz w:val="28"/>
          <w:szCs w:val="28"/>
        </w:rPr>
        <w:t>) по адресу:___________________________________________</w:t>
      </w:r>
    </w:p>
    <w:p w:rsidR="00DB7EF2" w:rsidRDefault="007A4C2C">
      <w:pPr>
        <w:widowControl w:val="0"/>
        <w:spacing w:before="0" w:after="0" w:line="240" w:lineRule="auto"/>
        <w:ind w:right="1"/>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w:t>
      </w:r>
    </w:p>
    <w:p w:rsidR="00DB7EF2" w:rsidRDefault="007A4C2C">
      <w:pPr>
        <w:widowControl w:val="0"/>
        <w:tabs>
          <w:tab w:val="left" w:pos="5385"/>
        </w:tabs>
        <w:spacing w:before="0" w:after="0" w:line="240" w:lineRule="auto"/>
        <w:ind w:left="15"/>
        <w:rPr>
          <w:rFonts w:ascii="Times New Roman" w:hAnsi="Times New Roman" w:cs="Times New Roman CYR"/>
          <w:sz w:val="28"/>
          <w:szCs w:val="28"/>
        </w:rPr>
      </w:pPr>
      <w:r>
        <w:rPr>
          <w:rFonts w:ascii="Times New Roman" w:hAnsi="Times New Roman" w:cs="Times New Roman CYR"/>
          <w:sz w:val="28"/>
          <w:szCs w:val="28"/>
        </w:rPr>
        <w:t>паспорт серии ___________ № __________________ выдан _________________</w:t>
      </w:r>
    </w:p>
    <w:p w:rsidR="00DB7EF2" w:rsidRDefault="007A4C2C">
      <w:pPr>
        <w:widowControl w:val="0"/>
        <w:tabs>
          <w:tab w:val="left" w:pos="5385"/>
        </w:tabs>
        <w:spacing w:before="0" w:after="0" w:line="240" w:lineRule="auto"/>
        <w:ind w:left="15"/>
        <w:rPr>
          <w:rFonts w:ascii="Times New Roman" w:hAnsi="Times New Roman" w:cs="Times New Roman CYR"/>
          <w:sz w:val="28"/>
          <w:szCs w:val="28"/>
        </w:rPr>
      </w:pPr>
      <w:r>
        <w:rPr>
          <w:rFonts w:ascii="Times New Roman" w:hAnsi="Times New Roman" w:cs="Times New Roman CYR"/>
          <w:sz w:val="28"/>
          <w:szCs w:val="28"/>
        </w:rPr>
        <w:t>____________________________________________________________________</w:t>
      </w:r>
    </w:p>
    <w:p w:rsidR="00DB7EF2" w:rsidRDefault="007A4C2C">
      <w:pPr>
        <w:widowControl w:val="0"/>
        <w:spacing w:before="0" w:after="0" w:line="240" w:lineRule="auto"/>
        <w:ind w:left="15"/>
        <w:rPr>
          <w:rFonts w:ascii="Times New Roman" w:hAnsi="Times New Roman" w:cs="Times New Roman CYR"/>
          <w:sz w:val="28"/>
          <w:szCs w:val="28"/>
        </w:rPr>
      </w:pPr>
      <w:r>
        <w:rPr>
          <w:rFonts w:ascii="Times New Roman" w:hAnsi="Times New Roman" w:cs="Times New Roman"/>
          <w:sz w:val="28"/>
          <w:szCs w:val="28"/>
        </w:rPr>
        <w:t xml:space="preserve">___________________________________________________________________, </w:t>
      </w:r>
      <w:r>
        <w:rPr>
          <w:rFonts w:ascii="Times New Roman" w:hAnsi="Times New Roman" w:cs="Times New Roman CYR"/>
          <w:sz w:val="28"/>
          <w:szCs w:val="28"/>
        </w:rPr>
        <w:t xml:space="preserve">дата выдачи   </w:t>
      </w:r>
      <w:r>
        <w:rPr>
          <w:rFonts w:ascii="Times New Roman" w:hAnsi="Times New Roman" w:cs="Times New Roman"/>
          <w:sz w:val="28"/>
          <w:szCs w:val="28"/>
        </w:rPr>
        <w:t xml:space="preserve">«_____» ___________  ______ </w:t>
      </w:r>
      <w:r>
        <w:rPr>
          <w:rFonts w:ascii="Times New Roman" w:hAnsi="Times New Roman" w:cs="Times New Roman CYR"/>
          <w:sz w:val="28"/>
          <w:szCs w:val="28"/>
        </w:rPr>
        <w:t>г.</w:t>
      </w:r>
    </w:p>
    <w:p w:rsidR="00DB7EF2" w:rsidRDefault="007A4C2C">
      <w:pPr>
        <w:widowControl w:val="0"/>
        <w:spacing w:before="0" w:after="0" w:line="240" w:lineRule="auto"/>
        <w:rPr>
          <w:rFonts w:ascii="Times New Roman" w:hAnsi="Times New Roman" w:cs="Times New Roman CYR"/>
          <w:b/>
          <w:sz w:val="28"/>
          <w:szCs w:val="28"/>
        </w:rPr>
      </w:pPr>
      <w:r>
        <w:rPr>
          <w:rFonts w:ascii="Times New Roman" w:hAnsi="Times New Roman" w:cs="Times New Roman CYR"/>
          <w:b/>
          <w:sz w:val="28"/>
          <w:szCs w:val="28"/>
        </w:rPr>
        <w:t xml:space="preserve">или </w:t>
      </w:r>
    </w:p>
    <w:p w:rsidR="00DB7EF2" w:rsidRDefault="007A4C2C">
      <w:pPr>
        <w:widowControl w:val="0"/>
        <w:spacing w:before="0" w:after="0" w:line="240" w:lineRule="auto"/>
        <w:rPr>
          <w:rFonts w:ascii="Times New Roman" w:hAnsi="Times New Roman" w:cs="Times New Roman CYR"/>
          <w:sz w:val="28"/>
          <w:szCs w:val="28"/>
        </w:rPr>
      </w:pPr>
      <w:r>
        <w:rPr>
          <w:rFonts w:ascii="Times New Roman" w:hAnsi="Times New Roman" w:cs="Times New Roman CYR"/>
          <w:sz w:val="28"/>
          <w:szCs w:val="28"/>
        </w:rPr>
        <w:t xml:space="preserve">Я,_____________________________________________ являясь представителем </w:t>
      </w:r>
    </w:p>
    <w:p w:rsidR="00DB7EF2" w:rsidRDefault="007A4C2C">
      <w:pPr>
        <w:widowControl w:val="0"/>
        <w:spacing w:before="0" w:after="0" w:line="240" w:lineRule="auto"/>
        <w:ind w:left="15" w:right="1"/>
        <w:rPr>
          <w:rFonts w:ascii="Times New Roman" w:hAnsi="Times New Roman" w:cs="Times New Roman CYR"/>
          <w:i/>
          <w:iCs/>
        </w:rPr>
      </w:pPr>
      <w:r>
        <w:rPr>
          <w:rFonts w:ascii="Times New Roman" w:eastAsia="Times New Roman CYR" w:hAnsi="Times New Roman" w:cs="Times New Roman CYR"/>
          <w:i/>
          <w:iCs/>
          <w:sz w:val="28"/>
          <w:szCs w:val="28"/>
        </w:rPr>
        <w:t xml:space="preserve">                                     </w:t>
      </w:r>
      <w:r>
        <w:rPr>
          <w:rFonts w:ascii="Times New Roman" w:hAnsi="Times New Roman" w:cs="Times New Roman CYR"/>
          <w:i/>
          <w:iCs/>
        </w:rPr>
        <w:t>(фамилия, имя, отчество)</w:t>
      </w:r>
    </w:p>
    <w:p w:rsidR="00DB7EF2" w:rsidRDefault="007A4C2C">
      <w:pPr>
        <w:widowControl w:val="0"/>
        <w:spacing w:before="0" w:after="0" w:line="240" w:lineRule="auto"/>
        <w:rPr>
          <w:rFonts w:ascii="Times New Roman" w:hAnsi="Times New Roman" w:cs="Times New Roman CYR"/>
          <w:sz w:val="28"/>
          <w:szCs w:val="28"/>
        </w:rPr>
      </w:pPr>
      <w:r>
        <w:rPr>
          <w:rFonts w:ascii="Times New Roman" w:hAnsi="Times New Roman" w:cs="Times New Roman CYR"/>
          <w:sz w:val="28"/>
          <w:szCs w:val="28"/>
        </w:rPr>
        <w:t>____________________________________________________________________</w:t>
      </w:r>
    </w:p>
    <w:p w:rsidR="00DB7EF2" w:rsidRDefault="007A4C2C">
      <w:pPr>
        <w:widowControl w:val="0"/>
        <w:spacing w:before="0" w:after="0" w:line="240" w:lineRule="auto"/>
        <w:jc w:val="center"/>
        <w:rPr>
          <w:rFonts w:ascii="Times New Roman" w:hAnsi="Times New Roman" w:cs="Times New Roman CYR"/>
          <w:i/>
          <w:iCs/>
        </w:rPr>
      </w:pPr>
      <w:r>
        <w:rPr>
          <w:rFonts w:ascii="Times New Roman" w:hAnsi="Times New Roman" w:cs="Times New Roman CYR"/>
          <w:i/>
          <w:iCs/>
        </w:rPr>
        <w:t>(фамилия, имя, отчество)</w:t>
      </w:r>
    </w:p>
    <w:p w:rsidR="00DB7EF2" w:rsidRDefault="007A4C2C">
      <w:pPr>
        <w:widowControl w:val="0"/>
        <w:spacing w:before="0" w:after="0" w:line="240" w:lineRule="auto"/>
        <w:ind w:left="15" w:right="1"/>
        <w:rPr>
          <w:rFonts w:ascii="Times New Roman" w:hAnsi="Times New Roman" w:cs="Times New Roman"/>
          <w:sz w:val="28"/>
          <w:szCs w:val="28"/>
        </w:rPr>
      </w:pPr>
      <w:r>
        <w:rPr>
          <w:rFonts w:ascii="Times New Roman" w:hAnsi="Times New Roman" w:cs="Times New Roman CYR"/>
          <w:sz w:val="28"/>
          <w:szCs w:val="28"/>
        </w:rPr>
        <w:t>проживающий(</w:t>
      </w:r>
      <w:proofErr w:type="spellStart"/>
      <w:r>
        <w:rPr>
          <w:rFonts w:ascii="Times New Roman" w:hAnsi="Times New Roman" w:cs="Times New Roman CYR"/>
          <w:sz w:val="28"/>
          <w:szCs w:val="28"/>
        </w:rPr>
        <w:t>ая</w:t>
      </w:r>
      <w:proofErr w:type="spellEnd"/>
      <w:r>
        <w:rPr>
          <w:rFonts w:ascii="Times New Roman" w:hAnsi="Times New Roman" w:cs="Times New Roman CYR"/>
          <w:sz w:val="28"/>
          <w:szCs w:val="28"/>
        </w:rPr>
        <w:t>) по адресу:_______</w:t>
      </w:r>
      <w:r>
        <w:rPr>
          <w:rFonts w:ascii="Times New Roman" w:hAnsi="Times New Roman" w:cs="Times New Roman"/>
          <w:sz w:val="28"/>
          <w:szCs w:val="28"/>
        </w:rPr>
        <w:t>____________________________________</w:t>
      </w:r>
    </w:p>
    <w:p w:rsidR="00DB7EF2" w:rsidRDefault="007A4C2C">
      <w:pPr>
        <w:widowControl w:val="0"/>
        <w:tabs>
          <w:tab w:val="left" w:pos="5385"/>
        </w:tabs>
        <w:spacing w:before="0" w:after="0" w:line="240" w:lineRule="auto"/>
        <w:ind w:left="15"/>
        <w:rPr>
          <w:rFonts w:ascii="Times New Roman" w:hAnsi="Times New Roman" w:cs="Times New Roman CYR"/>
          <w:sz w:val="28"/>
          <w:szCs w:val="28"/>
        </w:rPr>
      </w:pPr>
      <w:r>
        <w:rPr>
          <w:rFonts w:ascii="Times New Roman" w:hAnsi="Times New Roman" w:cs="Times New Roman CYR"/>
          <w:sz w:val="28"/>
          <w:szCs w:val="28"/>
        </w:rPr>
        <w:t>паспорт серии ___________ № ______________ выдан _____________________</w:t>
      </w:r>
    </w:p>
    <w:p w:rsidR="00DB7EF2" w:rsidRDefault="007A4C2C">
      <w:pPr>
        <w:widowControl w:val="0"/>
        <w:spacing w:before="0" w:after="0" w:line="240" w:lineRule="auto"/>
        <w:ind w:left="15"/>
        <w:rPr>
          <w:rFonts w:ascii="Times New Roman" w:hAnsi="Times New Roman" w:cs="Times New Roman CYR"/>
          <w:sz w:val="28"/>
          <w:szCs w:val="28"/>
        </w:rPr>
      </w:pPr>
      <w:r>
        <w:rPr>
          <w:rFonts w:ascii="Times New Roman" w:hAnsi="Times New Roman" w:cs="Times New Roman"/>
          <w:sz w:val="28"/>
          <w:szCs w:val="28"/>
        </w:rPr>
        <w:t>____________________________________________________________________</w:t>
      </w:r>
      <w:r>
        <w:rPr>
          <w:rFonts w:ascii="Times New Roman" w:hAnsi="Times New Roman" w:cs="Times New Roman CYR"/>
          <w:sz w:val="28"/>
          <w:szCs w:val="28"/>
        </w:rPr>
        <w:t xml:space="preserve">дата выдачи   </w:t>
      </w:r>
      <w:r>
        <w:rPr>
          <w:rFonts w:ascii="Times New Roman" w:hAnsi="Times New Roman" w:cs="Times New Roman"/>
          <w:sz w:val="28"/>
          <w:szCs w:val="28"/>
        </w:rPr>
        <w:t xml:space="preserve">«_____» _______  ______ </w:t>
      </w:r>
      <w:r>
        <w:rPr>
          <w:rFonts w:ascii="Times New Roman" w:hAnsi="Times New Roman" w:cs="Times New Roman CYR"/>
          <w:sz w:val="28"/>
          <w:szCs w:val="28"/>
        </w:rPr>
        <w:t>г.</w:t>
      </w:r>
    </w:p>
    <w:p w:rsidR="00DB7EF2" w:rsidRDefault="007A4C2C">
      <w:pPr>
        <w:widowControl w:val="0"/>
        <w:tabs>
          <w:tab w:val="left" w:pos="5385"/>
        </w:tabs>
        <w:spacing w:before="0" w:after="0" w:line="240" w:lineRule="auto"/>
        <w:ind w:left="15"/>
        <w:rPr>
          <w:rFonts w:ascii="Times New Roman" w:hAnsi="Times New Roman" w:cs="Times New Roman CYR"/>
          <w:sz w:val="28"/>
          <w:szCs w:val="28"/>
        </w:rPr>
      </w:pPr>
      <w:r>
        <w:rPr>
          <w:rFonts w:ascii="Times New Roman" w:hAnsi="Times New Roman" w:cs="Times New Roman CYR"/>
          <w:sz w:val="28"/>
          <w:szCs w:val="28"/>
        </w:rPr>
        <w:t>Реквизиты доверенности или иного документа, подтверждающего полномочия представителя________________________________________________________</w:t>
      </w:r>
    </w:p>
    <w:p w:rsidR="00DB7EF2" w:rsidRDefault="007A4C2C">
      <w:pPr>
        <w:widowControl w:val="0"/>
        <w:spacing w:before="0" w:after="0" w:line="240" w:lineRule="auto"/>
        <w:ind w:left="15" w:right="1"/>
        <w:jc w:val="center"/>
        <w:rPr>
          <w:rFonts w:ascii="Times New Roman" w:hAnsi="Times New Roman" w:cs="Times New Roman CYR"/>
          <w:i/>
          <w:iCs/>
        </w:rPr>
      </w:pPr>
      <w:r>
        <w:rPr>
          <w:rFonts w:ascii="Times New Roman" w:hAnsi="Times New Roman" w:cs="Times New Roman CYR"/>
          <w:i/>
          <w:iCs/>
        </w:rPr>
        <w:t>(номер, дата выдачи)</w:t>
      </w:r>
    </w:p>
    <w:p w:rsidR="00DB7EF2" w:rsidRDefault="007A4C2C">
      <w:pPr>
        <w:widowControl w:val="0"/>
        <w:spacing w:before="0" w:after="0" w:line="240" w:lineRule="auto"/>
        <w:ind w:right="1"/>
        <w:jc w:val="both"/>
        <w:rPr>
          <w:rFonts w:ascii="Times New Roman" w:hAnsi="Times New Roman" w:cs="Times New Roman CYR"/>
          <w:b/>
          <w:bCs/>
          <w:sz w:val="28"/>
          <w:szCs w:val="28"/>
          <w:u w:val="single"/>
        </w:rPr>
      </w:pPr>
      <w:r>
        <w:rPr>
          <w:rFonts w:ascii="Times New Roman" w:hAnsi="Times New Roman" w:cs="Times New Roman CYR"/>
          <w:sz w:val="28"/>
          <w:szCs w:val="28"/>
        </w:rPr>
        <w:t xml:space="preserve">свободно, своей волей и в своем интересе в соответствии с требованиями Федерального закона от 27.07.2006 № 152-ФЗ </w:t>
      </w:r>
      <w:r>
        <w:rPr>
          <w:rFonts w:ascii="Times New Roman" w:hAnsi="Times New Roman" w:cs="Times New Roman"/>
          <w:sz w:val="28"/>
          <w:szCs w:val="28"/>
        </w:rPr>
        <w:t>«</w:t>
      </w:r>
      <w:r>
        <w:rPr>
          <w:rFonts w:ascii="Times New Roman" w:hAnsi="Times New Roman" w:cs="Times New Roman CYR"/>
          <w:sz w:val="28"/>
          <w:szCs w:val="28"/>
        </w:rPr>
        <w:t>О персональных данных</w:t>
      </w:r>
      <w:r>
        <w:rPr>
          <w:rFonts w:ascii="Times New Roman" w:hAnsi="Times New Roman" w:cs="Times New Roman"/>
          <w:sz w:val="28"/>
          <w:szCs w:val="28"/>
        </w:rPr>
        <w:t xml:space="preserve">» </w:t>
      </w:r>
      <w:r>
        <w:rPr>
          <w:rFonts w:ascii="Times New Roman" w:hAnsi="Times New Roman" w:cs="Times New Roman CYR"/>
          <w:sz w:val="28"/>
          <w:szCs w:val="28"/>
        </w:rPr>
        <w:t xml:space="preserve">даю согласие уполномоченным должностным лицам Администрации Конаковского </w:t>
      </w:r>
      <w:r>
        <w:rPr>
          <w:rFonts w:ascii="Times New Roman" w:hAnsi="Times New Roman" w:cs="Times New Roman CYR"/>
          <w:sz w:val="28"/>
          <w:szCs w:val="28"/>
        </w:rPr>
        <w:lastRenderedPageBreak/>
        <w:t xml:space="preserve">муниципального округа Тверской области и ее самостоятельных структурных подразделений, адрес: 171251,Тверская область, </w:t>
      </w:r>
      <w:proofErr w:type="spellStart"/>
      <w:r>
        <w:rPr>
          <w:rFonts w:ascii="Times New Roman" w:hAnsi="Times New Roman" w:cs="Times New Roman CYR"/>
          <w:sz w:val="28"/>
          <w:szCs w:val="28"/>
        </w:rPr>
        <w:t>г.Конаково</w:t>
      </w:r>
      <w:proofErr w:type="spellEnd"/>
      <w:r>
        <w:rPr>
          <w:rFonts w:ascii="Times New Roman" w:hAnsi="Times New Roman" w:cs="Times New Roman CYR"/>
          <w:sz w:val="28"/>
          <w:szCs w:val="28"/>
        </w:rPr>
        <w:t xml:space="preserve">, </w:t>
      </w:r>
      <w:proofErr w:type="spellStart"/>
      <w:r>
        <w:rPr>
          <w:rFonts w:ascii="Times New Roman" w:hAnsi="Times New Roman" w:cs="Times New Roman CYR"/>
          <w:sz w:val="28"/>
          <w:szCs w:val="28"/>
        </w:rPr>
        <w:t>ул.Энергетиков</w:t>
      </w:r>
      <w:proofErr w:type="spellEnd"/>
      <w:r>
        <w:rPr>
          <w:rFonts w:ascii="Times New Roman" w:hAnsi="Times New Roman" w:cs="Times New Roman CYR"/>
          <w:sz w:val="28"/>
          <w:szCs w:val="28"/>
        </w:rPr>
        <w:t xml:space="preserve">, д. 13 (далее — Оператор), на обработку (любое действие (операцию) или совокупность действий (операций), совершаемых с использованием средств автоматизации или без использования таких средств с персональными данными, включая сбор, запись, систематизацию, накопление, хранение, уточнение (обновление, изменение), извлечение, использование, передачу (предоставление, доступ), обезличивание, блокирование, удаление, уничтожение) следующих персональных данных: </w:t>
      </w:r>
      <w:r>
        <w:rPr>
          <w:rFonts w:ascii="Times New Roman" w:hAnsi="Times New Roman" w:cs="Times New Roman CYR"/>
          <w:b/>
          <w:bCs/>
          <w:sz w:val="28"/>
          <w:szCs w:val="28"/>
          <w:u w:val="single"/>
        </w:rPr>
        <w:t>всех персональных данных, необходимых для оказания муниципальной или государственной  (в случае оказания переданных государственных полномочий)  услуги в отношении меня/ доверенного лица.</w:t>
      </w:r>
    </w:p>
    <w:p w:rsidR="00DB7EF2" w:rsidRDefault="007A4C2C">
      <w:pPr>
        <w:widowControl w:val="0"/>
        <w:spacing w:before="0" w:after="0" w:line="240" w:lineRule="auto"/>
        <w:ind w:left="15"/>
        <w:jc w:val="both"/>
        <w:rPr>
          <w:rFonts w:ascii="Times New Roman" w:hAnsi="Times New Roman" w:cs="Times New Roman CYR"/>
          <w:b/>
          <w:bCs/>
          <w:sz w:val="28"/>
          <w:szCs w:val="28"/>
          <w:u w:val="single"/>
        </w:rPr>
      </w:pPr>
      <w:r>
        <w:rPr>
          <w:rFonts w:ascii="Times New Roman" w:hAnsi="Times New Roman" w:cs="Times New Roman CYR"/>
          <w:smallCaps/>
          <w:sz w:val="28"/>
          <w:szCs w:val="28"/>
        </w:rPr>
        <w:t xml:space="preserve">В </w:t>
      </w:r>
      <w:r>
        <w:rPr>
          <w:rFonts w:ascii="Times New Roman" w:hAnsi="Times New Roman" w:cs="Times New Roman CYR"/>
          <w:sz w:val="28"/>
          <w:szCs w:val="28"/>
        </w:rPr>
        <w:t xml:space="preserve">целях: </w:t>
      </w:r>
      <w:r>
        <w:rPr>
          <w:rFonts w:ascii="Times New Roman" w:hAnsi="Times New Roman" w:cs="Times New Roman CYR"/>
          <w:b/>
          <w:bCs/>
          <w:sz w:val="28"/>
          <w:szCs w:val="28"/>
          <w:u w:val="single"/>
        </w:rPr>
        <w:t>соблюдения действующего законодательства РФ и локально-нормативных актов Администрации Конаковского муниципального округа Тверской области.</w:t>
      </w:r>
    </w:p>
    <w:p w:rsidR="00DB7EF2" w:rsidRDefault="007A4C2C">
      <w:pPr>
        <w:widowControl w:val="0"/>
        <w:spacing w:before="0" w:after="0" w:line="240" w:lineRule="auto"/>
        <w:ind w:firstLine="567"/>
        <w:jc w:val="both"/>
        <w:rPr>
          <w:rFonts w:ascii="Times New Roman" w:hAnsi="Times New Roman" w:cs="Times New Roman CYR"/>
          <w:sz w:val="28"/>
          <w:szCs w:val="28"/>
        </w:rPr>
      </w:pPr>
      <w:r>
        <w:rPr>
          <w:rFonts w:ascii="Times New Roman" w:hAnsi="Times New Roman" w:cs="Times New Roman CYR"/>
          <w:sz w:val="28"/>
          <w:szCs w:val="28"/>
        </w:rPr>
        <w:t>Оператор вправе осуществлять передачу сведений третьим лицам в соответствии с законодательством и нормативными правовыми актами.</w:t>
      </w:r>
    </w:p>
    <w:p w:rsidR="00DB7EF2" w:rsidRDefault="007A4C2C">
      <w:pPr>
        <w:widowControl w:val="0"/>
        <w:spacing w:before="0" w:after="0" w:line="240" w:lineRule="auto"/>
        <w:ind w:firstLine="567"/>
        <w:jc w:val="both"/>
        <w:rPr>
          <w:rFonts w:ascii="Times New Roman" w:hAnsi="Times New Roman" w:cs="Times New Roman CYR"/>
          <w:sz w:val="28"/>
          <w:szCs w:val="28"/>
        </w:rPr>
      </w:pPr>
      <w:r>
        <w:rPr>
          <w:rFonts w:ascii="Times New Roman" w:hAnsi="Times New Roman" w:cs="Times New Roman CYR"/>
          <w:sz w:val="28"/>
          <w:szCs w:val="28"/>
        </w:rPr>
        <w:t xml:space="preserve">В соответствии с требованиями </w:t>
      </w:r>
      <w:proofErr w:type="spellStart"/>
      <w:r>
        <w:rPr>
          <w:rFonts w:ascii="Times New Roman" w:hAnsi="Times New Roman" w:cs="Times New Roman CYR"/>
          <w:sz w:val="28"/>
          <w:szCs w:val="28"/>
        </w:rPr>
        <w:t>ч.З</w:t>
      </w:r>
      <w:proofErr w:type="spellEnd"/>
      <w:r>
        <w:rPr>
          <w:rFonts w:ascii="Times New Roman" w:hAnsi="Times New Roman" w:cs="Times New Roman CYR"/>
          <w:sz w:val="28"/>
          <w:szCs w:val="28"/>
        </w:rPr>
        <w:t xml:space="preserve"> ст.6 Федерального закона от 27.07.2006 № 152-ФЗ </w:t>
      </w:r>
      <w:r>
        <w:rPr>
          <w:rFonts w:ascii="Times New Roman" w:hAnsi="Times New Roman" w:cs="Times New Roman"/>
          <w:sz w:val="28"/>
          <w:szCs w:val="28"/>
        </w:rPr>
        <w:t>«</w:t>
      </w:r>
      <w:r>
        <w:rPr>
          <w:rFonts w:ascii="Times New Roman" w:hAnsi="Times New Roman" w:cs="Times New Roman CYR"/>
          <w:sz w:val="28"/>
          <w:szCs w:val="28"/>
        </w:rPr>
        <w:t>О персональных данных</w:t>
      </w:r>
      <w:r>
        <w:rPr>
          <w:rFonts w:ascii="Times New Roman" w:hAnsi="Times New Roman" w:cs="Times New Roman"/>
          <w:sz w:val="28"/>
          <w:szCs w:val="28"/>
        </w:rPr>
        <w:t xml:space="preserve">» </w:t>
      </w:r>
      <w:r>
        <w:rPr>
          <w:rFonts w:ascii="Times New Roman" w:hAnsi="Times New Roman" w:cs="Times New Roman CYR"/>
          <w:sz w:val="28"/>
          <w:szCs w:val="28"/>
        </w:rPr>
        <w:t>даю согласие Оператору на поручение обработки (сбор, запись, систематизацию, накопление, хранение, уточнение (обновление, изменение), извлечение, использование, передачу (предоставление, доступ), обезличивание, блокирование, удаление, уничтожение) моих/доверенного лица персональных данных:</w:t>
      </w:r>
      <w:r>
        <w:rPr>
          <w:rFonts w:ascii="Times New Roman" w:hAnsi="Times New Roman" w:cs="Times New Roman CYR"/>
          <w:b/>
          <w:bCs/>
          <w:sz w:val="28"/>
          <w:szCs w:val="28"/>
          <w:u w:val="single"/>
        </w:rPr>
        <w:t xml:space="preserve"> всех персональных данных, необходимых для оказания муниципальной или государственной (в случае оказания переданных государственных полномочий)  услуги в отношении меня/доверенного лица, </w:t>
      </w:r>
      <w:r>
        <w:rPr>
          <w:rFonts w:ascii="Times New Roman" w:hAnsi="Times New Roman" w:cs="Times New Roman CYR"/>
          <w:sz w:val="28"/>
          <w:szCs w:val="28"/>
        </w:rPr>
        <w:t xml:space="preserve">следующим юридическим лицам: </w:t>
      </w:r>
      <w:r>
        <w:rPr>
          <w:rFonts w:ascii="Times New Roman" w:hAnsi="Times New Roman" w:cs="Times New Roman CYR"/>
          <w:b/>
          <w:bCs/>
          <w:sz w:val="28"/>
          <w:szCs w:val="28"/>
          <w:u w:val="single"/>
        </w:rPr>
        <w:t xml:space="preserve">региональные органы исполнительной власти, </w:t>
      </w:r>
      <w:r>
        <w:rPr>
          <w:rFonts w:ascii="Times New Roman" w:hAnsi="Times New Roman" w:cs="Times New Roman CYR"/>
          <w:sz w:val="28"/>
          <w:szCs w:val="28"/>
        </w:rPr>
        <w:t xml:space="preserve">в целях </w:t>
      </w:r>
      <w:r>
        <w:rPr>
          <w:rFonts w:ascii="Times New Roman" w:hAnsi="Times New Roman" w:cs="Times New Roman CYR"/>
          <w:b/>
          <w:bCs/>
          <w:sz w:val="28"/>
          <w:szCs w:val="28"/>
          <w:u w:val="single"/>
        </w:rPr>
        <w:t xml:space="preserve">исполнения требований законодательства, </w:t>
      </w:r>
      <w:r>
        <w:rPr>
          <w:rFonts w:ascii="Times New Roman" w:hAnsi="Times New Roman" w:cs="Times New Roman CYR"/>
          <w:sz w:val="28"/>
          <w:szCs w:val="28"/>
        </w:rPr>
        <w:t xml:space="preserve">с соблюдением условий конфиденциальности и принятием мер, предусмотренных ст. 18.1. и 19 Федерального закона от 27.07.2006 № 152-ФЗ </w:t>
      </w:r>
      <w:r>
        <w:rPr>
          <w:rFonts w:ascii="Times New Roman" w:hAnsi="Times New Roman" w:cs="Times New Roman"/>
          <w:sz w:val="28"/>
          <w:szCs w:val="28"/>
        </w:rPr>
        <w:t>«</w:t>
      </w:r>
      <w:r>
        <w:rPr>
          <w:rFonts w:ascii="Times New Roman" w:hAnsi="Times New Roman" w:cs="Times New Roman CYR"/>
          <w:sz w:val="28"/>
          <w:szCs w:val="28"/>
        </w:rPr>
        <w:t>О персональных данных.</w:t>
      </w:r>
    </w:p>
    <w:p w:rsidR="00DB7EF2" w:rsidRDefault="007A4C2C">
      <w:pPr>
        <w:widowControl w:val="0"/>
        <w:spacing w:before="0" w:after="0" w:line="240" w:lineRule="auto"/>
        <w:ind w:firstLine="567"/>
        <w:jc w:val="both"/>
        <w:rPr>
          <w:rFonts w:ascii="Times New Roman" w:hAnsi="Times New Roman" w:cs="Times New Roman CYR"/>
          <w:sz w:val="28"/>
          <w:szCs w:val="28"/>
        </w:rPr>
      </w:pPr>
      <w:r>
        <w:rPr>
          <w:rFonts w:ascii="Times New Roman" w:hAnsi="Times New Roman" w:cs="Times New Roman CYR"/>
          <w:sz w:val="28"/>
          <w:szCs w:val="28"/>
        </w:rPr>
        <w:t xml:space="preserve">Срок действия Согласия на обработку и поручение обработки  персональных данных - с даты подписания Согласия </w:t>
      </w:r>
      <w:r>
        <w:rPr>
          <w:rFonts w:ascii="Times New Roman" w:hAnsi="Times New Roman" w:cs="Times New Roman CYR"/>
          <w:sz w:val="28"/>
          <w:szCs w:val="28"/>
          <w:u w:val="single"/>
        </w:rPr>
        <w:t>на период исполнения всех обязательств муниципального образования и государственных органов, в случае оказания переданных государственных полномочий</w:t>
      </w:r>
      <w:r>
        <w:rPr>
          <w:rFonts w:ascii="Times New Roman" w:hAnsi="Times New Roman" w:cs="Times New Roman CYR"/>
          <w:sz w:val="28"/>
          <w:szCs w:val="28"/>
        </w:rPr>
        <w:t>. Согласие может быть досрочно отозвано путем подачи письменного заявления в адрес Оператора.</w:t>
      </w:r>
    </w:p>
    <w:p w:rsidR="00DB7EF2" w:rsidRDefault="007A4C2C">
      <w:pPr>
        <w:widowControl w:val="0"/>
        <w:spacing w:before="0" w:after="0" w:line="240" w:lineRule="auto"/>
        <w:ind w:left="15" w:firstLine="555"/>
        <w:jc w:val="both"/>
        <w:rPr>
          <w:rFonts w:ascii="Times New Roman" w:hAnsi="Times New Roman" w:cs="Times New Roman"/>
          <w:sz w:val="28"/>
          <w:szCs w:val="28"/>
        </w:rPr>
      </w:pPr>
      <w:r>
        <w:rPr>
          <w:rFonts w:ascii="Times New Roman" w:hAnsi="Times New Roman" w:cs="Times New Roman CYR"/>
          <w:sz w:val="28"/>
          <w:szCs w:val="28"/>
        </w:rPr>
        <w:t xml:space="preserve">Я предупрежден(а), что в случае отзыва согласия на обработку персональных данных. Оператор вправе продолжить обработку персональных данных без согласия при наличии оснований, указанных в </w:t>
      </w:r>
      <w:proofErr w:type="spellStart"/>
      <w:r>
        <w:rPr>
          <w:rFonts w:ascii="Times New Roman" w:hAnsi="Times New Roman" w:cs="Times New Roman CYR"/>
          <w:sz w:val="28"/>
          <w:szCs w:val="28"/>
        </w:rPr>
        <w:t>пп</w:t>
      </w:r>
      <w:proofErr w:type="spellEnd"/>
      <w:r>
        <w:rPr>
          <w:rFonts w:ascii="Times New Roman" w:hAnsi="Times New Roman" w:cs="Times New Roman CYR"/>
          <w:sz w:val="28"/>
          <w:szCs w:val="28"/>
        </w:rPr>
        <w:t xml:space="preserve">. 2-11 ч. 1 ст. 6 и ч. 2 ст. 10 Федерального закона от 27.07.2006 № 152-ФЗ </w:t>
      </w:r>
      <w:r>
        <w:rPr>
          <w:rFonts w:ascii="Times New Roman" w:hAnsi="Times New Roman" w:cs="Times New Roman"/>
          <w:sz w:val="28"/>
          <w:szCs w:val="28"/>
        </w:rPr>
        <w:t>«</w:t>
      </w:r>
      <w:r>
        <w:rPr>
          <w:rFonts w:ascii="Times New Roman" w:hAnsi="Times New Roman" w:cs="Times New Roman CYR"/>
          <w:sz w:val="28"/>
          <w:szCs w:val="28"/>
        </w:rPr>
        <w:t>О персональных данных</w:t>
      </w:r>
      <w:r>
        <w:rPr>
          <w:rFonts w:ascii="Times New Roman" w:hAnsi="Times New Roman" w:cs="Times New Roman"/>
          <w:sz w:val="28"/>
          <w:szCs w:val="28"/>
        </w:rPr>
        <w:t>».</w:t>
      </w:r>
    </w:p>
    <w:p w:rsidR="00DB7EF2" w:rsidRDefault="00DB7EF2">
      <w:pPr>
        <w:widowControl w:val="0"/>
        <w:spacing w:before="0" w:after="0" w:line="240" w:lineRule="auto"/>
        <w:ind w:left="15" w:firstLine="555"/>
        <w:jc w:val="both"/>
        <w:rPr>
          <w:rFonts w:ascii="Times New Roman" w:hAnsi="Times New Roman" w:cs="Times New Roman"/>
        </w:rPr>
      </w:pPr>
    </w:p>
    <w:p w:rsidR="00DB7EF2" w:rsidRDefault="007A4C2C">
      <w:pPr>
        <w:widowControl w:val="0"/>
        <w:spacing w:before="0" w:after="0" w:line="240" w:lineRule="auto"/>
        <w:ind w:right="1"/>
        <w:jc w:val="both"/>
        <w:rPr>
          <w:rFonts w:ascii="Times New Roman" w:hAnsi="Times New Roman" w:cs="Times New Roman"/>
        </w:rPr>
      </w:pPr>
      <w:r>
        <w:rPr>
          <w:rFonts w:ascii="Times New Roman" w:hAnsi="Times New Roman" w:cs="Times New Roman"/>
        </w:rPr>
        <w:t>______________________  __________________________  ___________________________</w:t>
      </w:r>
    </w:p>
    <w:p w:rsidR="00320708" w:rsidRDefault="00320708">
      <w:pPr>
        <w:widowControl w:val="0"/>
        <w:spacing w:before="0" w:after="0" w:line="240" w:lineRule="auto"/>
        <w:ind w:right="1"/>
        <w:jc w:val="both"/>
        <w:rPr>
          <w:rFonts w:ascii="Times New Roman" w:hAnsi="Times New Roman" w:cs="Times New Roman"/>
        </w:rPr>
      </w:pPr>
    </w:p>
    <w:p w:rsidR="00DB7EF2" w:rsidRDefault="007A4C2C">
      <w:pPr>
        <w:widowControl w:val="0"/>
        <w:spacing w:before="0" w:after="0" w:line="240" w:lineRule="auto"/>
        <w:ind w:left="15" w:right="1"/>
        <w:jc w:val="both"/>
        <w:rPr>
          <w:rFonts w:ascii="Times New Roman CYR" w:hAnsi="Times New Roman CYR" w:cs="Times New Roman CYR"/>
          <w:b/>
          <w:i/>
          <w:iCs/>
          <w:sz w:val="16"/>
          <w:szCs w:val="16"/>
        </w:rPr>
      </w:pPr>
      <w:r>
        <w:rPr>
          <w:rFonts w:ascii="Times New Roman" w:hAnsi="Times New Roman" w:cs="Times New Roman"/>
          <w:b/>
          <w:i/>
          <w:iCs/>
          <w:sz w:val="28"/>
          <w:szCs w:val="28"/>
        </w:rPr>
        <w:t xml:space="preserve"> </w:t>
      </w:r>
      <w:r>
        <w:rPr>
          <w:rFonts w:ascii="Times New Roman" w:hAnsi="Times New Roman" w:cs="Times New Roman"/>
          <w:b/>
          <w:i/>
          <w:iCs/>
          <w:sz w:val="16"/>
          <w:szCs w:val="16"/>
        </w:rPr>
        <w:t xml:space="preserve">                 (</w:t>
      </w:r>
      <w:r>
        <w:rPr>
          <w:rFonts w:ascii="Times New Roman CYR" w:hAnsi="Times New Roman CYR" w:cs="Times New Roman CYR"/>
          <w:b/>
          <w:i/>
          <w:iCs/>
          <w:sz w:val="16"/>
          <w:szCs w:val="16"/>
        </w:rPr>
        <w:t>дата)                                                             (подпись)                                             (расшифровка подписи)</w:t>
      </w:r>
    </w:p>
    <w:sectPr w:rsidR="00DB7EF2">
      <w:pgSz w:w="11906" w:h="16838"/>
      <w:pgMar w:top="1134" w:right="842" w:bottom="1134" w:left="1464" w:header="0" w:footer="0" w:gutter="0"/>
      <w:cols w:space="720"/>
      <w:formProt w:val="0"/>
      <w:docGrid w:linePitch="360" w:charSpace="-20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Liberation Sans">
    <w:altName w:val="Arial"/>
    <w:charset w:val="CC"/>
    <w:family w:val="roman"/>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ndale Sans UI">
    <w:panose1 w:val="00000000000000000000"/>
    <w:charset w:val="00"/>
    <w:family w:val="roman"/>
    <w:notTrueType/>
    <w:pitch w:val="default"/>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7EF2"/>
    <w:rsid w:val="00006E49"/>
    <w:rsid w:val="00046400"/>
    <w:rsid w:val="0005772D"/>
    <w:rsid w:val="00100A21"/>
    <w:rsid w:val="00135526"/>
    <w:rsid w:val="00161181"/>
    <w:rsid w:val="001D5DC2"/>
    <w:rsid w:val="002106C7"/>
    <w:rsid w:val="0021154E"/>
    <w:rsid w:val="00320708"/>
    <w:rsid w:val="00336A02"/>
    <w:rsid w:val="00483540"/>
    <w:rsid w:val="00503BD2"/>
    <w:rsid w:val="00533D43"/>
    <w:rsid w:val="005967A5"/>
    <w:rsid w:val="005D7CB9"/>
    <w:rsid w:val="005F10E7"/>
    <w:rsid w:val="00603C2E"/>
    <w:rsid w:val="006831CD"/>
    <w:rsid w:val="00686B36"/>
    <w:rsid w:val="00731C55"/>
    <w:rsid w:val="00772DFD"/>
    <w:rsid w:val="007A4C2C"/>
    <w:rsid w:val="00854D18"/>
    <w:rsid w:val="00A555FB"/>
    <w:rsid w:val="00A77B7F"/>
    <w:rsid w:val="00C60DED"/>
    <w:rsid w:val="00CB771E"/>
    <w:rsid w:val="00D062D3"/>
    <w:rsid w:val="00DB7EF2"/>
    <w:rsid w:val="00E06A76"/>
    <w:rsid w:val="00E91382"/>
    <w:rsid w:val="00EB3454"/>
    <w:rsid w:val="00FC0B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F6676D"/>
  <w15:docId w15:val="{AA5569C7-80D9-4D37-B0E6-D5CEEFC4E3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SimSun" w:hAnsi="Calibri" w:cs="Calibri"/>
        <w:sz w:val="22"/>
        <w:szCs w:val="22"/>
        <w:lang w:val="ru-RU" w:eastAsia="en-US"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suppressAutoHyphens/>
      <w:spacing w:before="280" w:after="280"/>
    </w:pPr>
    <w:rPr>
      <w:color w:val="00000A"/>
    </w:rPr>
  </w:style>
  <w:style w:type="paragraph" w:styleId="1">
    <w:name w:val="heading 1"/>
    <w:basedOn w:val="a"/>
    <w:uiPriority w:val="9"/>
    <w:qFormat/>
    <w:pPr>
      <w:keepNext/>
      <w:keepLines/>
      <w:spacing w:before="480" w:after="200"/>
      <w:outlineLvl w:val="0"/>
    </w:pPr>
    <w:rPr>
      <w:rFonts w:ascii="Arial" w:eastAsia="Arial" w:hAnsi="Arial" w:cs="Arial"/>
      <w:sz w:val="40"/>
      <w:szCs w:val="40"/>
    </w:rPr>
  </w:style>
  <w:style w:type="paragraph" w:styleId="2">
    <w:name w:val="heading 2"/>
    <w:basedOn w:val="a"/>
    <w:uiPriority w:val="9"/>
    <w:unhideWhenUsed/>
    <w:qFormat/>
    <w:pPr>
      <w:keepNext/>
      <w:keepLines/>
      <w:spacing w:before="360" w:after="200"/>
      <w:outlineLvl w:val="1"/>
    </w:pPr>
    <w:rPr>
      <w:rFonts w:ascii="Arial" w:eastAsia="Arial" w:hAnsi="Arial" w:cs="Arial"/>
      <w:sz w:val="34"/>
    </w:rPr>
  </w:style>
  <w:style w:type="paragraph" w:styleId="3">
    <w:name w:val="heading 3"/>
    <w:basedOn w:val="a"/>
    <w:uiPriority w:val="9"/>
    <w:unhideWhenUsed/>
    <w:qFormat/>
    <w:pPr>
      <w:keepNext/>
      <w:keepLines/>
      <w:spacing w:before="320" w:after="200"/>
      <w:outlineLvl w:val="2"/>
    </w:pPr>
    <w:rPr>
      <w:rFonts w:ascii="Arial" w:eastAsia="Arial" w:hAnsi="Arial" w:cs="Arial"/>
      <w:sz w:val="30"/>
      <w:szCs w:val="30"/>
    </w:rPr>
  </w:style>
  <w:style w:type="paragraph" w:styleId="4">
    <w:name w:val="heading 4"/>
    <w:basedOn w:val="a"/>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
    <w:uiPriority w:val="9"/>
    <w:unhideWhenUsed/>
    <w:qFormat/>
    <w:pPr>
      <w:keepNext/>
      <w:keepLines/>
      <w:spacing w:before="320" w:after="200"/>
      <w:outlineLvl w:val="4"/>
    </w:pPr>
    <w:rPr>
      <w:rFonts w:ascii="Arial" w:eastAsia="Arial" w:hAnsi="Arial" w:cs="Arial"/>
      <w:b/>
      <w:bCs/>
      <w:sz w:val="24"/>
      <w:szCs w:val="24"/>
    </w:rPr>
  </w:style>
  <w:style w:type="paragraph" w:styleId="6">
    <w:name w:val="heading 6"/>
    <w:basedOn w:val="a"/>
    <w:uiPriority w:val="9"/>
    <w:unhideWhenUsed/>
    <w:qFormat/>
    <w:pPr>
      <w:keepNext/>
      <w:keepLines/>
      <w:spacing w:before="320" w:after="200"/>
      <w:outlineLvl w:val="5"/>
    </w:pPr>
    <w:rPr>
      <w:rFonts w:ascii="Arial" w:eastAsia="Arial" w:hAnsi="Arial" w:cs="Arial"/>
      <w:b/>
      <w:bCs/>
    </w:rPr>
  </w:style>
  <w:style w:type="paragraph" w:styleId="7">
    <w:name w:val="heading 7"/>
    <w:basedOn w:val="a"/>
    <w:uiPriority w:val="9"/>
    <w:unhideWhenUsed/>
    <w:qFormat/>
    <w:pPr>
      <w:keepNext/>
      <w:keepLines/>
      <w:spacing w:before="320" w:after="200"/>
      <w:outlineLvl w:val="6"/>
    </w:pPr>
    <w:rPr>
      <w:rFonts w:ascii="Arial" w:eastAsia="Arial" w:hAnsi="Arial" w:cs="Arial"/>
      <w:b/>
      <w:bCs/>
      <w:i/>
      <w:iCs/>
    </w:rPr>
  </w:style>
  <w:style w:type="paragraph" w:styleId="8">
    <w:name w:val="heading 8"/>
    <w:basedOn w:val="a"/>
    <w:uiPriority w:val="9"/>
    <w:unhideWhenUsed/>
    <w:qFormat/>
    <w:pPr>
      <w:keepNext/>
      <w:keepLines/>
      <w:spacing w:before="320" w:after="200"/>
      <w:outlineLvl w:val="7"/>
    </w:pPr>
    <w:rPr>
      <w:rFonts w:ascii="Arial" w:eastAsia="Arial" w:hAnsi="Arial" w:cs="Arial"/>
      <w:i/>
      <w:iCs/>
    </w:rPr>
  </w:style>
  <w:style w:type="paragraph" w:styleId="9">
    <w:name w:val="heading 9"/>
    <w:basedOn w:val="a"/>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uiPriority w:val="9"/>
    <w:rPr>
      <w:rFonts w:ascii="Arial" w:eastAsia="Arial" w:hAnsi="Arial" w:cs="Arial"/>
      <w:sz w:val="40"/>
      <w:szCs w:val="40"/>
    </w:rPr>
  </w:style>
  <w:style w:type="character" w:customStyle="1" w:styleId="Heading2Char">
    <w:name w:val="Heading 2 Char"/>
    <w:uiPriority w:val="9"/>
    <w:rPr>
      <w:rFonts w:ascii="Arial" w:eastAsia="Arial" w:hAnsi="Arial" w:cs="Arial"/>
      <w:sz w:val="34"/>
    </w:rPr>
  </w:style>
  <w:style w:type="character" w:customStyle="1" w:styleId="Heading3Char">
    <w:name w:val="Heading 3 Char"/>
    <w:uiPriority w:val="9"/>
    <w:rPr>
      <w:rFonts w:ascii="Arial" w:eastAsia="Arial" w:hAnsi="Arial" w:cs="Arial"/>
      <w:sz w:val="30"/>
      <w:szCs w:val="30"/>
    </w:rPr>
  </w:style>
  <w:style w:type="character" w:customStyle="1" w:styleId="Heading4Char">
    <w:name w:val="Heading 4 Char"/>
    <w:uiPriority w:val="9"/>
    <w:rPr>
      <w:rFonts w:ascii="Arial" w:eastAsia="Arial" w:hAnsi="Arial" w:cs="Arial"/>
      <w:b/>
      <w:bCs/>
      <w:sz w:val="26"/>
      <w:szCs w:val="26"/>
    </w:rPr>
  </w:style>
  <w:style w:type="character" w:customStyle="1" w:styleId="20">
    <w:name w:val="Оглавление 2 Знак"/>
    <w:link w:val="20"/>
    <w:uiPriority w:val="9"/>
    <w:rPr>
      <w:rFonts w:ascii="Arial" w:eastAsia="Arial" w:hAnsi="Arial" w:cs="Arial"/>
      <w:b/>
      <w:bCs/>
      <w:sz w:val="24"/>
      <w:szCs w:val="24"/>
    </w:rPr>
  </w:style>
  <w:style w:type="character" w:customStyle="1" w:styleId="Heading6Char">
    <w:name w:val="Heading 6 Char"/>
    <w:uiPriority w:val="9"/>
    <w:rPr>
      <w:rFonts w:ascii="Arial" w:eastAsia="Arial" w:hAnsi="Arial" w:cs="Arial"/>
      <w:b/>
      <w:bCs/>
      <w:sz w:val="22"/>
      <w:szCs w:val="22"/>
    </w:rPr>
  </w:style>
  <w:style w:type="character" w:customStyle="1" w:styleId="Heading7Char">
    <w:name w:val="Heading 7 Char"/>
    <w:uiPriority w:val="9"/>
    <w:rPr>
      <w:rFonts w:ascii="Arial" w:eastAsia="Arial" w:hAnsi="Arial" w:cs="Arial"/>
      <w:b/>
      <w:bCs/>
      <w:i/>
      <w:iCs/>
      <w:sz w:val="22"/>
      <w:szCs w:val="22"/>
    </w:rPr>
  </w:style>
  <w:style w:type="character" w:customStyle="1" w:styleId="Heading8Char">
    <w:name w:val="Heading 8 Char"/>
    <w:uiPriority w:val="9"/>
    <w:rPr>
      <w:rFonts w:ascii="Arial" w:eastAsia="Arial" w:hAnsi="Arial" w:cs="Arial"/>
      <w:i/>
      <w:iCs/>
      <w:sz w:val="22"/>
      <w:szCs w:val="22"/>
    </w:rPr>
  </w:style>
  <w:style w:type="character" w:customStyle="1" w:styleId="Heading9Char">
    <w:name w:val="Heading 9 Char"/>
    <w:uiPriority w:val="9"/>
    <w:rPr>
      <w:rFonts w:ascii="Arial" w:eastAsia="Arial" w:hAnsi="Arial" w:cs="Arial"/>
      <w:i/>
      <w:iCs/>
      <w:sz w:val="21"/>
      <w:szCs w:val="21"/>
    </w:rPr>
  </w:style>
  <w:style w:type="character" w:customStyle="1" w:styleId="TitleChar">
    <w:name w:val="Title Char"/>
    <w:uiPriority w:val="10"/>
    <w:rPr>
      <w:sz w:val="48"/>
      <w:szCs w:val="48"/>
    </w:rPr>
  </w:style>
  <w:style w:type="character" w:customStyle="1" w:styleId="SubtitleChar">
    <w:name w:val="Subtitle Char"/>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HeaderChar">
    <w:name w:val="Header Char"/>
    <w:uiPriority w:val="99"/>
  </w:style>
  <w:style w:type="character" w:customStyle="1" w:styleId="FooterChar">
    <w:name w:val="Footer Char"/>
    <w:uiPriority w:val="99"/>
  </w:style>
  <w:style w:type="character" w:customStyle="1" w:styleId="CaptionChar">
    <w:name w:val="Caption Char"/>
    <w:uiPriority w:val="99"/>
  </w:style>
  <w:style w:type="character" w:customStyle="1" w:styleId="FootnoteTextChar">
    <w:name w:val="Footnote Text Char"/>
    <w:uiPriority w:val="99"/>
    <w:rPr>
      <w:sz w:val="18"/>
    </w:rPr>
  </w:style>
  <w:style w:type="character" w:styleId="a3">
    <w:name w:val="footnote reference"/>
    <w:uiPriority w:val="99"/>
    <w:unhideWhenUsed/>
    <w:rPr>
      <w:vertAlign w:val="superscript"/>
    </w:rPr>
  </w:style>
  <w:style w:type="character" w:customStyle="1" w:styleId="EndnoteTextChar">
    <w:name w:val="Endnote Text Char"/>
    <w:uiPriority w:val="99"/>
    <w:rPr>
      <w:sz w:val="20"/>
    </w:rPr>
  </w:style>
  <w:style w:type="character" w:styleId="a4">
    <w:name w:val="endnote reference"/>
    <w:uiPriority w:val="99"/>
    <w:semiHidden/>
    <w:unhideWhenUsed/>
    <w:rPr>
      <w:vertAlign w:val="superscript"/>
    </w:rPr>
  </w:style>
  <w:style w:type="character" w:customStyle="1" w:styleId="-">
    <w:name w:val="Интернет-ссылка"/>
    <w:basedOn w:val="a0"/>
    <w:uiPriority w:val="99"/>
    <w:unhideWhenUsed/>
    <w:rPr>
      <w:color w:val="0000FF"/>
      <w:u w:val="single"/>
    </w:rPr>
  </w:style>
  <w:style w:type="character" w:customStyle="1" w:styleId="HTML">
    <w:name w:val="Стандартный HTML Знак"/>
    <w:basedOn w:val="a0"/>
    <w:uiPriority w:val="99"/>
    <w:semiHidden/>
    <w:rPr>
      <w:rFonts w:ascii="Courier New" w:eastAsia="Times New Roman" w:hAnsi="Courier New" w:cs="Courier New"/>
      <w:sz w:val="20"/>
      <w:szCs w:val="20"/>
      <w:lang w:eastAsia="ru-RU"/>
    </w:rPr>
  </w:style>
  <w:style w:type="character" w:customStyle="1" w:styleId="a5">
    <w:name w:val="Гипертекстовая ссылка"/>
    <w:basedOn w:val="a0"/>
    <w:uiPriority w:val="99"/>
    <w:rsid w:val="00F32807"/>
    <w:rPr>
      <w:rFonts w:cs="Times New Roman"/>
      <w:b w:val="0"/>
      <w:color w:val="106BBE"/>
    </w:rPr>
  </w:style>
  <w:style w:type="character" w:styleId="a6">
    <w:name w:val="Emphasis"/>
    <w:rPr>
      <w:i/>
      <w:iCs/>
    </w:rPr>
  </w:style>
  <w:style w:type="paragraph" w:styleId="a7">
    <w:name w:val="Title"/>
    <w:basedOn w:val="a"/>
    <w:next w:val="a8"/>
    <w:pPr>
      <w:keepNext/>
      <w:spacing w:before="240" w:after="120"/>
    </w:pPr>
    <w:rPr>
      <w:rFonts w:ascii="Liberation Sans" w:eastAsia="Microsoft YaHei" w:hAnsi="Liberation Sans" w:cs="Mangal"/>
      <w:sz w:val="28"/>
      <w:szCs w:val="28"/>
    </w:rPr>
  </w:style>
  <w:style w:type="paragraph" w:styleId="a8">
    <w:name w:val="Body Text"/>
    <w:basedOn w:val="a"/>
    <w:pPr>
      <w:spacing w:before="0" w:after="140" w:line="288" w:lineRule="auto"/>
    </w:pPr>
  </w:style>
  <w:style w:type="paragraph" w:styleId="a9">
    <w:name w:val="List"/>
    <w:basedOn w:val="a8"/>
    <w:rPr>
      <w:rFonts w:cs="Mangal"/>
    </w:rPr>
  </w:style>
  <w:style w:type="paragraph" w:customStyle="1" w:styleId="aa">
    <w:name w:val="Название"/>
    <w:basedOn w:val="a"/>
    <w:uiPriority w:val="35"/>
    <w:semiHidden/>
    <w:unhideWhenUsed/>
    <w:qFormat/>
    <w:pPr>
      <w:suppressLineNumbers/>
      <w:spacing w:before="120" w:after="120"/>
    </w:pPr>
    <w:rPr>
      <w:rFonts w:cs="Mangal"/>
      <w:b/>
      <w:bCs/>
      <w:i/>
      <w:iCs/>
      <w:color w:val="4F81BD"/>
      <w:sz w:val="18"/>
      <w:szCs w:val="18"/>
    </w:rPr>
  </w:style>
  <w:style w:type="paragraph" w:styleId="ab">
    <w:name w:val="index heading"/>
    <w:basedOn w:val="a"/>
    <w:pPr>
      <w:suppressLineNumbers/>
    </w:pPr>
    <w:rPr>
      <w:rFonts w:cs="Mangal"/>
    </w:rPr>
  </w:style>
  <w:style w:type="paragraph" w:customStyle="1" w:styleId="ac">
    <w:name w:val="Заглавие"/>
    <w:basedOn w:val="a"/>
    <w:uiPriority w:val="10"/>
    <w:qFormat/>
    <w:pPr>
      <w:keepNext/>
      <w:spacing w:before="300" w:after="200"/>
      <w:contextualSpacing/>
    </w:pPr>
    <w:rPr>
      <w:rFonts w:ascii="Liberation Sans" w:eastAsia="Microsoft YaHei" w:hAnsi="Liberation Sans" w:cs="Mangal"/>
      <w:sz w:val="48"/>
      <w:szCs w:val="48"/>
    </w:rPr>
  </w:style>
  <w:style w:type="paragraph" w:styleId="ad">
    <w:name w:val="List Paragraph"/>
    <w:basedOn w:val="a"/>
    <w:uiPriority w:val="34"/>
    <w:qFormat/>
    <w:pPr>
      <w:ind w:left="720"/>
      <w:contextualSpacing/>
    </w:pPr>
  </w:style>
  <w:style w:type="paragraph" w:styleId="ae">
    <w:name w:val="Subtitle"/>
    <w:basedOn w:val="a"/>
    <w:uiPriority w:val="11"/>
    <w:qFormat/>
    <w:pPr>
      <w:spacing w:before="200" w:after="200"/>
    </w:pPr>
    <w:rPr>
      <w:sz w:val="24"/>
      <w:szCs w:val="24"/>
    </w:rPr>
  </w:style>
  <w:style w:type="paragraph" w:styleId="21">
    <w:name w:val="Quote"/>
    <w:basedOn w:val="a"/>
    <w:uiPriority w:val="29"/>
    <w:qFormat/>
    <w:pPr>
      <w:ind w:left="720" w:right="720"/>
    </w:pPr>
    <w:rPr>
      <w:i/>
    </w:rPr>
  </w:style>
  <w:style w:type="paragraph" w:styleId="af">
    <w:name w:val="Intense Quote"/>
    <w:basedOn w:val="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paragraph" w:styleId="af0">
    <w:name w:val="header"/>
    <w:basedOn w:val="a"/>
    <w:uiPriority w:val="99"/>
    <w:unhideWhenUsed/>
    <w:pPr>
      <w:tabs>
        <w:tab w:val="center" w:pos="7143"/>
        <w:tab w:val="right" w:pos="14287"/>
      </w:tabs>
      <w:spacing w:after="0" w:line="240" w:lineRule="auto"/>
    </w:pPr>
  </w:style>
  <w:style w:type="paragraph" w:styleId="af1">
    <w:name w:val="footer"/>
    <w:basedOn w:val="a"/>
    <w:uiPriority w:val="99"/>
    <w:unhideWhenUsed/>
    <w:pPr>
      <w:tabs>
        <w:tab w:val="center" w:pos="7143"/>
        <w:tab w:val="right" w:pos="14287"/>
      </w:tabs>
      <w:spacing w:after="0" w:line="240" w:lineRule="auto"/>
    </w:pPr>
  </w:style>
  <w:style w:type="paragraph" w:styleId="af2">
    <w:name w:val="footnote text"/>
    <w:basedOn w:val="a"/>
    <w:uiPriority w:val="99"/>
    <w:semiHidden/>
    <w:unhideWhenUsed/>
    <w:pPr>
      <w:spacing w:after="40" w:line="240" w:lineRule="auto"/>
    </w:pPr>
    <w:rPr>
      <w:sz w:val="18"/>
    </w:rPr>
  </w:style>
  <w:style w:type="paragraph" w:styleId="af3">
    <w:name w:val="endnote text"/>
    <w:basedOn w:val="a"/>
    <w:uiPriority w:val="99"/>
    <w:semiHidden/>
    <w:unhideWhenUsed/>
    <w:pPr>
      <w:spacing w:after="0" w:line="240" w:lineRule="auto"/>
    </w:pPr>
    <w:rPr>
      <w:sz w:val="20"/>
    </w:rPr>
  </w:style>
  <w:style w:type="paragraph" w:styleId="10">
    <w:name w:val="toc 1"/>
    <w:basedOn w:val="a"/>
    <w:uiPriority w:val="39"/>
    <w:unhideWhenUsed/>
    <w:pPr>
      <w:spacing w:after="57"/>
    </w:pPr>
  </w:style>
  <w:style w:type="paragraph" w:styleId="22">
    <w:name w:val="toc 2"/>
    <w:basedOn w:val="a"/>
    <w:uiPriority w:val="39"/>
    <w:unhideWhenUsed/>
    <w:pPr>
      <w:spacing w:after="57"/>
      <w:ind w:left="283"/>
    </w:pPr>
  </w:style>
  <w:style w:type="paragraph" w:styleId="30">
    <w:name w:val="toc 3"/>
    <w:basedOn w:val="a"/>
    <w:uiPriority w:val="39"/>
    <w:unhideWhenUsed/>
    <w:pPr>
      <w:spacing w:after="57"/>
      <w:ind w:left="567"/>
    </w:pPr>
  </w:style>
  <w:style w:type="paragraph" w:styleId="40">
    <w:name w:val="toc 4"/>
    <w:basedOn w:val="a"/>
    <w:uiPriority w:val="39"/>
    <w:unhideWhenUsed/>
    <w:pPr>
      <w:spacing w:after="57"/>
      <w:ind w:left="850"/>
    </w:pPr>
  </w:style>
  <w:style w:type="paragraph" w:styleId="50">
    <w:name w:val="toc 5"/>
    <w:basedOn w:val="a"/>
    <w:uiPriority w:val="39"/>
    <w:unhideWhenUsed/>
    <w:pPr>
      <w:spacing w:after="57"/>
      <w:ind w:left="1134"/>
    </w:pPr>
  </w:style>
  <w:style w:type="paragraph" w:styleId="60">
    <w:name w:val="toc 6"/>
    <w:basedOn w:val="a"/>
    <w:uiPriority w:val="39"/>
    <w:unhideWhenUsed/>
    <w:pPr>
      <w:spacing w:after="57"/>
      <w:ind w:left="1417"/>
    </w:pPr>
  </w:style>
  <w:style w:type="paragraph" w:styleId="70">
    <w:name w:val="toc 7"/>
    <w:basedOn w:val="a"/>
    <w:uiPriority w:val="39"/>
    <w:unhideWhenUsed/>
    <w:pPr>
      <w:spacing w:after="57"/>
      <w:ind w:left="1701"/>
    </w:pPr>
  </w:style>
  <w:style w:type="paragraph" w:styleId="80">
    <w:name w:val="toc 8"/>
    <w:basedOn w:val="a"/>
    <w:uiPriority w:val="39"/>
    <w:unhideWhenUsed/>
    <w:pPr>
      <w:spacing w:after="57"/>
      <w:ind w:left="1984"/>
    </w:pPr>
  </w:style>
  <w:style w:type="paragraph" w:styleId="90">
    <w:name w:val="toc 9"/>
    <w:basedOn w:val="a"/>
    <w:uiPriority w:val="39"/>
    <w:unhideWhenUsed/>
    <w:pPr>
      <w:spacing w:after="57"/>
      <w:ind w:left="2268"/>
    </w:pPr>
  </w:style>
  <w:style w:type="paragraph" w:styleId="af4">
    <w:name w:val="TOC Heading"/>
    <w:basedOn w:val="ac"/>
    <w:uiPriority w:val="39"/>
    <w:unhideWhenUsed/>
  </w:style>
  <w:style w:type="paragraph" w:styleId="af5">
    <w:name w:val="table of figures"/>
    <w:basedOn w:val="a"/>
    <w:uiPriority w:val="99"/>
    <w:unhideWhenUsed/>
  </w:style>
  <w:style w:type="paragraph" w:styleId="af6">
    <w:name w:val="No Spacing"/>
    <w:uiPriority w:val="1"/>
    <w:qFormat/>
    <w:pPr>
      <w:suppressAutoHyphens/>
      <w:spacing w:before="280" w:line="240" w:lineRule="auto"/>
    </w:pPr>
    <w:rPr>
      <w:rFonts w:eastAsia="Calibri" w:cs="Times New Roman"/>
      <w:color w:val="00000A"/>
    </w:rPr>
  </w:style>
  <w:style w:type="paragraph" w:styleId="HTML0">
    <w:name w:val="HTML Preformatted"/>
    <w:basedOn w:val="a"/>
    <w:uiPriority w:val="99"/>
    <w:semiHidden/>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paragraph" w:customStyle="1" w:styleId="af7">
    <w:name w:val="Содержимое врезки"/>
    <w:basedOn w:val="a"/>
  </w:style>
  <w:style w:type="paragraph" w:customStyle="1" w:styleId="af8">
    <w:name w:val="Нормальный (таблица)"/>
    <w:basedOn w:val="a"/>
    <w:uiPriority w:val="99"/>
    <w:rsid w:val="00F32807"/>
    <w:pPr>
      <w:suppressAutoHyphens w:val="0"/>
      <w:spacing w:before="0" w:after="200"/>
      <w:jc w:val="both"/>
    </w:pPr>
    <w:rPr>
      <w:rFonts w:cs="Times New Roman"/>
      <w:sz w:val="20"/>
      <w:szCs w:val="20"/>
      <w:lang w:eastAsia="ru-RU"/>
    </w:rPr>
  </w:style>
  <w:style w:type="paragraph" w:customStyle="1" w:styleId="ConsPlusNormal">
    <w:name w:val="ConsPlusNormal"/>
    <w:pPr>
      <w:widowControl w:val="0"/>
      <w:suppressAutoHyphens/>
      <w:spacing w:line="240" w:lineRule="auto"/>
      <w:ind w:firstLine="720"/>
    </w:pPr>
    <w:rPr>
      <w:rFonts w:ascii="Arial" w:eastAsia="Times New Roman" w:hAnsi="Arial" w:cs="Arial"/>
      <w:color w:val="00000A"/>
      <w:sz w:val="20"/>
      <w:szCs w:val="20"/>
      <w:lang w:eastAsia="ru-RU"/>
    </w:rPr>
  </w:style>
  <w:style w:type="paragraph" w:customStyle="1" w:styleId="ConsPlusNormal1">
    <w:name w:val="ConsPlusNormal1"/>
    <w:pPr>
      <w:widowControl w:val="0"/>
      <w:suppressAutoHyphens/>
      <w:spacing w:line="240" w:lineRule="auto"/>
      <w:ind w:firstLine="720"/>
    </w:pPr>
    <w:rPr>
      <w:rFonts w:ascii="Arial" w:eastAsia="Times New Roman" w:hAnsi="Arial" w:cs="Arial"/>
      <w:color w:val="00000A"/>
      <w:lang w:eastAsia="zh-CN"/>
    </w:rPr>
  </w:style>
  <w:style w:type="paragraph" w:styleId="af9">
    <w:name w:val="Normal (Web)"/>
    <w:basedOn w:val="a"/>
    <w:uiPriority w:val="99"/>
    <w:pPr>
      <w:widowControl w:val="0"/>
    </w:pPr>
    <w:rPr>
      <w:rFonts w:eastAsia="Andale Sans UI"/>
      <w:sz w:val="24"/>
      <w:szCs w:val="24"/>
      <w:lang w:val="en-US"/>
    </w:rPr>
  </w:style>
  <w:style w:type="table" w:customStyle="1" w:styleId="TableGridLight">
    <w:name w:val="Table Grid Light"/>
    <w:basedOn w:val="a1"/>
    <w:uiPriority w:val="59"/>
    <w:pPr>
      <w:spacing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1"/>
    <w:uiPriority w:val="59"/>
    <w:pPr>
      <w:spacing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b/>
        <w:color w:val="404040"/>
        <w:sz w:val="22"/>
      </w:rPr>
    </w:tblStylePr>
    <w:tblStylePr w:type="lastRow">
      <w:rPr>
        <w:b/>
        <w:color w:val="404040"/>
        <w:sz w:val="22"/>
      </w:rPr>
    </w:tblStylePr>
    <w:tblStylePr w:type="firstCol">
      <w:rPr>
        <w:b/>
        <w:color w:val="404040"/>
        <w:sz w:val="22"/>
      </w:rPr>
    </w:tblStylePr>
    <w:tblStylePr w:type="lastCol">
      <w:rPr>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23">
    <w:name w:val="Plain Table 2"/>
    <w:basedOn w:val="a1"/>
    <w:uiPriority w:val="59"/>
    <w:pPr>
      <w:spacing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b/>
        <w:color w:val="404040"/>
        <w:sz w:val="22"/>
      </w:rPr>
      <w:tblPr/>
      <w:tcPr>
        <w:tcBorders>
          <w:top w:val="single" w:sz="4" w:space="0" w:color="000000" w:themeColor="text1"/>
          <w:bottom w:val="single" w:sz="4" w:space="0" w:color="000000" w:themeColor="text1"/>
        </w:tcBorders>
      </w:tcPr>
    </w:tblStylePr>
    <w:tblStylePr w:type="lastRow">
      <w:rPr>
        <w:b/>
        <w:color w:val="404040"/>
        <w:sz w:val="22"/>
      </w:rPr>
    </w:tblStylePr>
    <w:tblStylePr w:type="firstCol">
      <w:rPr>
        <w:b/>
        <w:color w:val="404040"/>
        <w:sz w:val="22"/>
      </w:rPr>
    </w:tblStylePr>
    <w:tblStylePr w:type="lastCol">
      <w:rPr>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pPr>
      <w:spacing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color w:val="404040"/>
        <w:sz w:val="22"/>
      </w:rPr>
      <w:tblPr/>
      <w:tcPr>
        <w:shd w:val="clear" w:color="FFFFFF" w:fill="F2F2F2" w:themeFill="text1" w:themeFillTint="0D"/>
      </w:tcPr>
    </w:tblStylePr>
    <w:tblStylePr w:type="band1Horz">
      <w:rPr>
        <w:color w:val="404040"/>
        <w:sz w:val="22"/>
      </w:rPr>
      <w:tblPr/>
      <w:tcPr>
        <w:shd w:val="clear" w:color="FFFFFF" w:fill="F2F2F2" w:themeFill="text1" w:themeFillTint="0D"/>
      </w:tcPr>
    </w:tblStylePr>
  </w:style>
  <w:style w:type="table" w:styleId="41">
    <w:name w:val="Plain Table 4"/>
    <w:basedOn w:val="a1"/>
    <w:uiPriority w:val="99"/>
    <w:pPr>
      <w:spacing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FFFFFF" w:fill="F2F2F2" w:themeFill="text1" w:themeFillTint="0D"/>
      </w:tcPr>
    </w:tblStylePr>
    <w:tblStylePr w:type="band1Horz">
      <w:rPr>
        <w:color w:val="404040"/>
        <w:sz w:val="22"/>
      </w:rPr>
      <w:tblPr/>
      <w:tcPr>
        <w:shd w:val="clear" w:color="FFFFFF" w:fill="F2F2F2" w:themeFill="text1" w:themeFillTint="0D"/>
      </w:tcPr>
    </w:tblStylePr>
  </w:style>
  <w:style w:type="table" w:styleId="51">
    <w:name w:val="Plain Table 5"/>
    <w:basedOn w:val="a1"/>
    <w:uiPriority w:val="99"/>
    <w:pPr>
      <w:spacing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color w:val="404040"/>
        <w:sz w:val="22"/>
      </w:rPr>
      <w:tblPr/>
      <w:tcPr>
        <w:shd w:val="clear" w:color="FFFFFF" w:fill="F2F2F2" w:themeFill="text1" w:themeFillTint="0D"/>
      </w:tcPr>
    </w:tblStylePr>
    <w:tblStylePr w:type="band1Horz">
      <w:rPr>
        <w:color w:val="404040"/>
        <w:sz w:val="22"/>
      </w:rPr>
      <w:tblPr/>
      <w:tcPr>
        <w:shd w:val="clear" w:color="FFFFFF" w:fill="F2F2F2" w:themeFill="text1" w:themeFillTint="0D"/>
      </w:tcPr>
    </w:tblStylePr>
  </w:style>
  <w:style w:type="table" w:styleId="-1">
    <w:name w:val="Grid Table 1 Light"/>
    <w:basedOn w:val="a1"/>
    <w:uiPriority w:val="99"/>
    <w:pPr>
      <w:spacing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000000" w:themeColor="text1"/>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tcPr>
    </w:tblStylePr>
  </w:style>
  <w:style w:type="table" w:customStyle="1" w:styleId="GridTable1Light-Accent1">
    <w:name w:val="Grid Table 1 Light - Accent 1"/>
    <w:basedOn w:val="a1"/>
    <w:uiPriority w:val="99"/>
    <w:pPr>
      <w:spacing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4F81BD" w:themeColor="accent1"/>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tblStylePr>
  </w:style>
  <w:style w:type="table" w:customStyle="1" w:styleId="GridTable1Light-Accent2">
    <w:name w:val="Grid Table 1 Light - Accent 2"/>
    <w:basedOn w:val="a1"/>
    <w:uiPriority w:val="99"/>
    <w:pPr>
      <w:spacing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C0504D" w:themeColor="accent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tcBorders>
      </w:tcPr>
    </w:tblStylePr>
  </w:style>
  <w:style w:type="table" w:customStyle="1" w:styleId="GridTable1Light-Accent3">
    <w:name w:val="Grid Table 1 Light - Accent 3"/>
    <w:basedOn w:val="a1"/>
    <w:uiPriority w:val="99"/>
    <w:pPr>
      <w:spacing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9BBB59" w:themeColor="accent3"/>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tcBorders>
      </w:tcPr>
    </w:tblStylePr>
  </w:style>
  <w:style w:type="table" w:customStyle="1" w:styleId="GridTable1Light-Accent4">
    <w:name w:val="Grid Table 1 Light - Accent 4"/>
    <w:basedOn w:val="a1"/>
    <w:uiPriority w:val="99"/>
    <w:pPr>
      <w:spacing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8064A2" w:themeColor="accent4"/>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tcBorders>
      </w:tcPr>
    </w:tblStylePr>
  </w:style>
  <w:style w:type="table" w:customStyle="1" w:styleId="GridTable1Light-Accent5">
    <w:name w:val="Grid Table 1 Light - Accent 5"/>
    <w:basedOn w:val="a1"/>
    <w:uiPriority w:val="99"/>
    <w:pPr>
      <w:spacing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4BACC6" w:themeColor="accent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tcPr>
    </w:tblStylePr>
  </w:style>
  <w:style w:type="table" w:customStyle="1" w:styleId="GridTable1Light-Accent6">
    <w:name w:val="Grid Table 1 Light - Accent 6"/>
    <w:basedOn w:val="a1"/>
    <w:uiPriority w:val="99"/>
    <w:pPr>
      <w:spacing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79646" w:themeColor="accent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tcPr>
    </w:tblStylePr>
  </w:style>
  <w:style w:type="table" w:styleId="-2">
    <w:name w:val="Grid Table 2"/>
    <w:basedOn w:val="a1"/>
    <w:uiPriority w:val="99"/>
    <w:pPr>
      <w:spacing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000000" w:themeColor="text1"/>
          <w:right w:val="none" w:sz="4" w:space="0" w:color="000000"/>
        </w:tcBorders>
        <w:shd w:val="clear" w:color="FFFFFF" w:fill="auto"/>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color w:val="404040"/>
        <w:sz w:val="22"/>
      </w:rPr>
      <w:tblPr/>
      <w:tcPr>
        <w:shd w:val="clear" w:color="FFFFFF" w:fill="CBCBCB" w:themeFill="text1" w:themeFillTint="34"/>
      </w:tcPr>
    </w:tblStylePr>
    <w:tblStylePr w:type="band1Horz">
      <w:rPr>
        <w:color w:val="404040"/>
        <w:sz w:val="22"/>
      </w:rPr>
      <w:tblPr/>
      <w:tcPr>
        <w:shd w:val="clear" w:color="FFFFFF" w:fill="CBCBCB" w:themeFill="text1" w:themeFillTint="34"/>
      </w:tcPr>
    </w:tblStylePr>
  </w:style>
  <w:style w:type="table" w:customStyle="1" w:styleId="GridTable2-Accent1">
    <w:name w:val="Grid Table 2 - Accent 1"/>
    <w:basedOn w:val="a1"/>
    <w:uiPriority w:val="99"/>
    <w:pPr>
      <w:spacing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4F81BD" w:themeColor="accent1"/>
          <w:right w:val="none" w:sz="4" w:space="0" w:color="000000"/>
        </w:tcBorders>
        <w:shd w:val="clear" w:color="FFFFFF" w:fill="auto"/>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color w:val="404040"/>
        <w:sz w:val="22"/>
      </w:rPr>
      <w:tblPr/>
      <w:tcPr>
        <w:shd w:val="clear" w:color="FFFFFF" w:fill="DAE5F1" w:themeFill="accent1" w:themeFillTint="34"/>
      </w:tcPr>
    </w:tblStylePr>
    <w:tblStylePr w:type="band1Horz">
      <w:rPr>
        <w:color w:val="404040"/>
        <w:sz w:val="22"/>
      </w:rPr>
      <w:tblPr/>
      <w:tcPr>
        <w:shd w:val="clear" w:color="FFFFFF" w:fill="DAE5F1" w:themeFill="accent1" w:themeFillTint="34"/>
      </w:tcPr>
    </w:tblStylePr>
  </w:style>
  <w:style w:type="table" w:customStyle="1" w:styleId="GridTable2-Accent2">
    <w:name w:val="Grid Table 2 - Accent 2"/>
    <w:basedOn w:val="a1"/>
    <w:uiPriority w:val="99"/>
    <w:pPr>
      <w:spacing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C0504D" w:themeColor="accent2"/>
          <w:right w:val="none" w:sz="4" w:space="0" w:color="000000"/>
        </w:tcBorders>
        <w:shd w:val="clear" w:color="FFFFFF" w:fill="auto"/>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color w:val="404040"/>
        <w:sz w:val="22"/>
      </w:rPr>
      <w:tblPr/>
      <w:tcPr>
        <w:shd w:val="clear" w:color="FFFFFF" w:fill="F2DCDC" w:themeFill="accent2" w:themeFillTint="32"/>
      </w:tcPr>
    </w:tblStylePr>
    <w:tblStylePr w:type="band1Horz">
      <w:rPr>
        <w:color w:val="404040"/>
        <w:sz w:val="22"/>
      </w:rPr>
      <w:tblPr/>
      <w:tcPr>
        <w:shd w:val="clear" w:color="FFFFFF" w:fill="F2DCDC" w:themeFill="accent2" w:themeFillTint="32"/>
      </w:tcPr>
    </w:tblStylePr>
  </w:style>
  <w:style w:type="table" w:customStyle="1" w:styleId="GridTable2-Accent3">
    <w:name w:val="Grid Table 2 - Accent 3"/>
    <w:basedOn w:val="a1"/>
    <w:uiPriority w:val="99"/>
    <w:pPr>
      <w:spacing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BBB59" w:themeColor="accent3"/>
          <w:right w:val="none" w:sz="4" w:space="0" w:color="000000"/>
        </w:tcBorders>
        <w:shd w:val="clear" w:color="FFFFFF" w:fill="auto"/>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color w:val="404040"/>
        <w:sz w:val="22"/>
      </w:rPr>
      <w:tblPr/>
      <w:tcPr>
        <w:shd w:val="clear" w:color="FFFFFF" w:fill="EAF1DC" w:themeFill="accent3" w:themeFillTint="34"/>
      </w:tcPr>
    </w:tblStylePr>
    <w:tblStylePr w:type="band1Horz">
      <w:rPr>
        <w:color w:val="404040"/>
        <w:sz w:val="22"/>
      </w:rPr>
      <w:tblPr/>
      <w:tcPr>
        <w:shd w:val="clear" w:color="FFFFFF" w:fill="EAF1DC" w:themeFill="accent3" w:themeFillTint="34"/>
      </w:tcPr>
    </w:tblStylePr>
  </w:style>
  <w:style w:type="table" w:customStyle="1" w:styleId="GridTable2-Accent4">
    <w:name w:val="Grid Table 2 - Accent 4"/>
    <w:basedOn w:val="a1"/>
    <w:uiPriority w:val="99"/>
    <w:pPr>
      <w:spacing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8064A2" w:themeColor="accent4"/>
          <w:right w:val="none" w:sz="4" w:space="0" w:color="000000"/>
        </w:tcBorders>
        <w:shd w:val="clear" w:color="FFFFFF" w:fill="auto"/>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color w:val="404040"/>
        <w:sz w:val="22"/>
      </w:rPr>
      <w:tblPr/>
      <w:tcPr>
        <w:shd w:val="clear" w:color="FFFFFF" w:fill="E5DFEC" w:themeFill="accent4" w:themeFillTint="34"/>
      </w:tcPr>
    </w:tblStylePr>
    <w:tblStylePr w:type="band1Horz">
      <w:rPr>
        <w:color w:val="404040"/>
        <w:sz w:val="22"/>
      </w:rPr>
      <w:tblPr/>
      <w:tcPr>
        <w:shd w:val="clear" w:color="FFFFFF" w:fill="E5DFEC" w:themeFill="accent4" w:themeFillTint="34"/>
      </w:tcPr>
    </w:tblStylePr>
  </w:style>
  <w:style w:type="table" w:customStyle="1" w:styleId="GridTable2-Accent5">
    <w:name w:val="Grid Table 2 - Accent 5"/>
    <w:basedOn w:val="a1"/>
    <w:uiPriority w:val="99"/>
    <w:pPr>
      <w:spacing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color w:val="404040"/>
        <w:sz w:val="22"/>
      </w:rPr>
      <w:tblPr/>
      <w:tcPr>
        <w:shd w:val="clear" w:color="FFFFFF" w:fill="DAEEF3" w:themeFill="accent5" w:themeFillTint="34"/>
      </w:tcPr>
    </w:tblStylePr>
    <w:tblStylePr w:type="band1Horz">
      <w:rPr>
        <w:color w:val="404040"/>
        <w:sz w:val="22"/>
      </w:rPr>
      <w:tblPr/>
      <w:tcPr>
        <w:shd w:val="clear" w:color="FFFFFF" w:fill="DAEEF3" w:themeFill="accent5" w:themeFillTint="34"/>
      </w:tcPr>
    </w:tblStylePr>
  </w:style>
  <w:style w:type="table" w:customStyle="1" w:styleId="GridTable2-Accent6">
    <w:name w:val="Grid Table 2 - Accent 6"/>
    <w:basedOn w:val="a1"/>
    <w:uiPriority w:val="99"/>
    <w:pPr>
      <w:spacing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color w:val="404040"/>
        <w:sz w:val="22"/>
      </w:rPr>
      <w:tblPr/>
      <w:tcPr>
        <w:shd w:val="clear" w:color="FFFFFF" w:fill="FDE9D8" w:themeFill="accent6" w:themeFillTint="34"/>
      </w:tcPr>
    </w:tblStylePr>
    <w:tblStylePr w:type="band1Horz">
      <w:rPr>
        <w:color w:val="404040"/>
        <w:sz w:val="22"/>
      </w:rPr>
      <w:tblPr/>
      <w:tcPr>
        <w:shd w:val="clear" w:color="FFFFFF" w:fill="FDE9D8" w:themeFill="accent6" w:themeFillTint="34"/>
      </w:tcPr>
    </w:tblStylePr>
  </w:style>
  <w:style w:type="table" w:styleId="-3">
    <w:name w:val="Grid Table 3"/>
    <w:basedOn w:val="a1"/>
    <w:uiPriority w:val="99"/>
    <w:pPr>
      <w:spacing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color w:val="404040"/>
        <w:sz w:val="22"/>
      </w:rPr>
      <w:tblPr/>
      <w:tcPr>
        <w:shd w:val="clear" w:color="FFFFFF" w:fill="CBCBCB" w:themeFill="text1" w:themeFillTint="34"/>
      </w:tcPr>
    </w:tblStylePr>
    <w:tblStylePr w:type="band1Horz">
      <w:rPr>
        <w:color w:val="404040"/>
        <w:sz w:val="22"/>
      </w:rPr>
      <w:tblPr/>
      <w:tcPr>
        <w:shd w:val="clear" w:color="FFFFFF" w:fill="CBCBCB" w:themeFill="text1" w:themeFillTint="34"/>
      </w:tcPr>
    </w:tblStylePr>
  </w:style>
  <w:style w:type="table" w:customStyle="1" w:styleId="GridTable3-Accent1">
    <w:name w:val="Grid Table 3 - Accent 1"/>
    <w:basedOn w:val="a1"/>
    <w:uiPriority w:val="99"/>
    <w:pPr>
      <w:spacing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color w:val="404040"/>
        <w:sz w:val="22"/>
      </w:rPr>
      <w:tblPr/>
      <w:tcPr>
        <w:shd w:val="clear" w:color="FFFFFF" w:fill="DAE5F1" w:themeFill="accent1" w:themeFillTint="34"/>
      </w:tcPr>
    </w:tblStylePr>
    <w:tblStylePr w:type="band1Horz">
      <w:rPr>
        <w:color w:val="404040"/>
        <w:sz w:val="22"/>
      </w:rPr>
      <w:tblPr/>
      <w:tcPr>
        <w:shd w:val="clear" w:color="FFFFFF" w:fill="DAE5F1" w:themeFill="accent1" w:themeFillTint="34"/>
      </w:tcPr>
    </w:tblStylePr>
  </w:style>
  <w:style w:type="table" w:customStyle="1" w:styleId="GridTable3-Accent2">
    <w:name w:val="Grid Table 3 - Accent 2"/>
    <w:basedOn w:val="a1"/>
    <w:uiPriority w:val="99"/>
    <w:pPr>
      <w:spacing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color w:val="404040"/>
        <w:sz w:val="22"/>
      </w:rPr>
      <w:tblPr/>
      <w:tcPr>
        <w:shd w:val="clear" w:color="FFFFFF" w:fill="F2DCDC" w:themeFill="accent2" w:themeFillTint="32"/>
      </w:tcPr>
    </w:tblStylePr>
    <w:tblStylePr w:type="band1Horz">
      <w:rPr>
        <w:color w:val="404040"/>
        <w:sz w:val="22"/>
      </w:rPr>
      <w:tblPr/>
      <w:tcPr>
        <w:shd w:val="clear" w:color="FFFFFF" w:fill="F2DCDC" w:themeFill="accent2" w:themeFillTint="32"/>
      </w:tcPr>
    </w:tblStylePr>
  </w:style>
  <w:style w:type="table" w:customStyle="1" w:styleId="GridTable3-Accent3">
    <w:name w:val="Grid Table 3 - Accent 3"/>
    <w:basedOn w:val="a1"/>
    <w:uiPriority w:val="99"/>
    <w:pPr>
      <w:spacing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color w:val="404040"/>
        <w:sz w:val="22"/>
      </w:rPr>
      <w:tblPr/>
      <w:tcPr>
        <w:shd w:val="clear" w:color="FFFFFF" w:fill="EAF1DC" w:themeFill="accent3" w:themeFillTint="34"/>
      </w:tcPr>
    </w:tblStylePr>
    <w:tblStylePr w:type="band1Horz">
      <w:rPr>
        <w:color w:val="404040"/>
        <w:sz w:val="22"/>
      </w:rPr>
      <w:tblPr/>
      <w:tcPr>
        <w:shd w:val="clear" w:color="FFFFFF" w:fill="EAF1DC" w:themeFill="accent3" w:themeFillTint="34"/>
      </w:tcPr>
    </w:tblStylePr>
  </w:style>
  <w:style w:type="table" w:customStyle="1" w:styleId="GridTable3-Accent4">
    <w:name w:val="Grid Table 3 - Accent 4"/>
    <w:basedOn w:val="a1"/>
    <w:uiPriority w:val="99"/>
    <w:pPr>
      <w:spacing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color w:val="404040"/>
        <w:sz w:val="22"/>
      </w:rPr>
      <w:tblPr/>
      <w:tcPr>
        <w:shd w:val="clear" w:color="FFFFFF" w:fill="E5DFEC" w:themeFill="accent4" w:themeFillTint="34"/>
      </w:tcPr>
    </w:tblStylePr>
    <w:tblStylePr w:type="band1Horz">
      <w:rPr>
        <w:color w:val="404040"/>
        <w:sz w:val="22"/>
      </w:rPr>
      <w:tblPr/>
      <w:tcPr>
        <w:shd w:val="clear" w:color="FFFFFF" w:fill="E5DFEC" w:themeFill="accent4" w:themeFillTint="34"/>
      </w:tcPr>
    </w:tblStylePr>
  </w:style>
  <w:style w:type="table" w:customStyle="1" w:styleId="GridTable3-Accent5">
    <w:name w:val="Grid Table 3 - Accent 5"/>
    <w:basedOn w:val="a1"/>
    <w:uiPriority w:val="99"/>
    <w:pPr>
      <w:spacing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color w:val="404040"/>
        <w:sz w:val="22"/>
      </w:rPr>
      <w:tblPr/>
      <w:tcPr>
        <w:shd w:val="clear" w:color="FFFFFF" w:fill="DAEEF3" w:themeFill="accent5" w:themeFillTint="34"/>
      </w:tcPr>
    </w:tblStylePr>
    <w:tblStylePr w:type="band1Horz">
      <w:rPr>
        <w:color w:val="404040"/>
        <w:sz w:val="22"/>
      </w:rPr>
      <w:tblPr/>
      <w:tcPr>
        <w:shd w:val="clear" w:color="FFFFFF" w:fill="DAEEF3" w:themeFill="accent5" w:themeFillTint="34"/>
      </w:tcPr>
    </w:tblStylePr>
  </w:style>
  <w:style w:type="table" w:customStyle="1" w:styleId="GridTable3-Accent6">
    <w:name w:val="Grid Table 3 - Accent 6"/>
    <w:basedOn w:val="a1"/>
    <w:uiPriority w:val="99"/>
    <w:pPr>
      <w:spacing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color w:val="404040"/>
        <w:sz w:val="22"/>
      </w:rPr>
      <w:tblPr/>
      <w:tcPr>
        <w:shd w:val="clear" w:color="FFFFFF" w:fill="FDE9D8" w:themeFill="accent6" w:themeFillTint="34"/>
      </w:tcPr>
    </w:tblStylePr>
    <w:tblStylePr w:type="band1Horz">
      <w:rPr>
        <w:color w:val="404040"/>
        <w:sz w:val="22"/>
      </w:rPr>
      <w:tblPr/>
      <w:tcPr>
        <w:shd w:val="clear" w:color="FFFFFF" w:fill="FDE9D8" w:themeFill="accent6" w:themeFillTint="34"/>
      </w:tcPr>
    </w:tblStylePr>
  </w:style>
  <w:style w:type="table" w:styleId="-4">
    <w:name w:val="Grid Table 4"/>
    <w:basedOn w:val="a1"/>
    <w:uiPriority w:val="59"/>
    <w:pPr>
      <w:spacing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color w:val="404040"/>
        <w:sz w:val="22"/>
      </w:rPr>
      <w:tblPr/>
      <w:tcPr>
        <w:shd w:val="clear" w:color="FFFFFF" w:fill="CBCBCB" w:themeFill="text1" w:themeFillTint="34"/>
      </w:tcPr>
    </w:tblStylePr>
    <w:tblStylePr w:type="band1Horz">
      <w:rPr>
        <w:color w:val="404040"/>
        <w:sz w:val="22"/>
      </w:rPr>
      <w:tblPr/>
      <w:tcPr>
        <w:shd w:val="clear" w:color="FFFFFF" w:fill="CBCBCB" w:themeFill="text1" w:themeFillTint="34"/>
      </w:tcPr>
    </w:tblStylePr>
  </w:style>
  <w:style w:type="table" w:customStyle="1" w:styleId="GridTable4-Accent1">
    <w:name w:val="Grid Table 4 - Accent 1"/>
    <w:basedOn w:val="a1"/>
    <w:uiPriority w:val="59"/>
    <w:pPr>
      <w:spacing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b/>
        <w:color w:val="FFFFFF"/>
        <w:sz w:val="22"/>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tcBorders>
        <w:shd w:val="clear" w:color="FFFFFF" w:fill="5D8AC2" w:themeFill="accent1" w:themeFillTint="EA"/>
      </w:tcPr>
    </w:tblStylePr>
    <w:tblStylePr w:type="lastRow">
      <w:rPr>
        <w:b/>
        <w:color w:val="404040"/>
      </w:rPr>
      <w:tblPr/>
      <w:tcPr>
        <w:tcBorders>
          <w:top w:val="single" w:sz="4" w:space="0" w:color="4F81BD" w:themeColor="accent1"/>
        </w:tcBorders>
      </w:tcPr>
    </w:tblStylePr>
    <w:tblStylePr w:type="firstCol">
      <w:rPr>
        <w:b/>
        <w:color w:val="404040"/>
      </w:rPr>
    </w:tblStylePr>
    <w:tblStylePr w:type="lastCol">
      <w:rPr>
        <w:b/>
        <w:color w:val="404040"/>
      </w:rPr>
    </w:tblStylePr>
    <w:tblStylePr w:type="band1Vert">
      <w:rPr>
        <w:color w:val="404040"/>
        <w:sz w:val="22"/>
      </w:rPr>
      <w:tblPr/>
      <w:tcPr>
        <w:shd w:val="clear" w:color="FFFFFF" w:fill="DCE6F2" w:themeFill="accent1" w:themeFillTint="32"/>
      </w:tcPr>
    </w:tblStylePr>
    <w:tblStylePr w:type="band1Horz">
      <w:rPr>
        <w:color w:val="404040"/>
        <w:sz w:val="22"/>
      </w:rPr>
      <w:tblPr/>
      <w:tcPr>
        <w:shd w:val="clear" w:color="FFFFFF" w:fill="DCE6F2" w:themeFill="accent1" w:themeFillTint="32"/>
      </w:tcPr>
    </w:tblStylePr>
  </w:style>
  <w:style w:type="table" w:customStyle="1" w:styleId="GridTable4-Accent2">
    <w:name w:val="Grid Table 4 - Accent 2"/>
    <w:basedOn w:val="a1"/>
    <w:uiPriority w:val="59"/>
    <w:pPr>
      <w:spacing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b/>
        <w:color w:val="FFFFFF"/>
        <w:sz w:val="22"/>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tcBorders>
        <w:shd w:val="clear" w:color="FFFFFF" w:fill="D99695" w:themeFill="accent2" w:themeFillTint="97"/>
      </w:tcPr>
    </w:tblStylePr>
    <w:tblStylePr w:type="lastRow">
      <w:rPr>
        <w:b/>
        <w:color w:val="404040"/>
      </w:rPr>
      <w:tblPr/>
      <w:tcPr>
        <w:tcBorders>
          <w:top w:val="single" w:sz="4" w:space="0" w:color="C0504D" w:themeColor="accent2"/>
        </w:tcBorders>
      </w:tcPr>
    </w:tblStylePr>
    <w:tblStylePr w:type="firstCol">
      <w:rPr>
        <w:b/>
        <w:color w:val="404040"/>
      </w:rPr>
    </w:tblStylePr>
    <w:tblStylePr w:type="lastCol">
      <w:rPr>
        <w:b/>
        <w:color w:val="404040"/>
      </w:rPr>
    </w:tblStylePr>
    <w:tblStylePr w:type="band1Vert">
      <w:rPr>
        <w:color w:val="404040"/>
        <w:sz w:val="22"/>
      </w:rPr>
      <w:tblPr/>
      <w:tcPr>
        <w:shd w:val="clear" w:color="FFFFFF" w:fill="F2DCDC" w:themeFill="accent2" w:themeFillTint="32"/>
      </w:tcPr>
    </w:tblStylePr>
    <w:tblStylePr w:type="band1Horz">
      <w:rPr>
        <w:color w:val="404040"/>
        <w:sz w:val="22"/>
      </w:rPr>
      <w:tblPr/>
      <w:tcPr>
        <w:shd w:val="clear" w:color="FFFFFF" w:fill="F2DCDC" w:themeFill="accent2" w:themeFillTint="32"/>
      </w:tcPr>
    </w:tblStylePr>
  </w:style>
  <w:style w:type="table" w:customStyle="1" w:styleId="GridTable4-Accent3">
    <w:name w:val="Grid Table 4 - Accent 3"/>
    <w:basedOn w:val="a1"/>
    <w:uiPriority w:val="59"/>
    <w:pPr>
      <w:spacing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b/>
        <w:color w:val="FFFFFF"/>
        <w:sz w:val="22"/>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tcBorders>
        <w:shd w:val="clear" w:color="FFFFFF" w:fill="9ABB59" w:themeFill="accent3" w:themeFillTint="FE"/>
      </w:tcPr>
    </w:tblStylePr>
    <w:tblStylePr w:type="lastRow">
      <w:rPr>
        <w:b/>
        <w:color w:val="404040"/>
      </w:rPr>
      <w:tblPr/>
      <w:tcPr>
        <w:tcBorders>
          <w:top w:val="single" w:sz="4" w:space="0" w:color="9BBB59" w:themeColor="accent3"/>
        </w:tcBorders>
      </w:tcPr>
    </w:tblStylePr>
    <w:tblStylePr w:type="firstCol">
      <w:rPr>
        <w:b/>
        <w:color w:val="404040"/>
      </w:rPr>
    </w:tblStylePr>
    <w:tblStylePr w:type="lastCol">
      <w:rPr>
        <w:b/>
        <w:color w:val="404040"/>
      </w:rPr>
    </w:tblStylePr>
    <w:tblStylePr w:type="band1Vert">
      <w:rPr>
        <w:color w:val="404040"/>
        <w:sz w:val="22"/>
      </w:rPr>
      <w:tblPr/>
      <w:tcPr>
        <w:shd w:val="clear" w:color="FFFFFF" w:fill="EAF1DC" w:themeFill="accent3" w:themeFillTint="34"/>
      </w:tcPr>
    </w:tblStylePr>
    <w:tblStylePr w:type="band1Horz">
      <w:rPr>
        <w:color w:val="404040"/>
        <w:sz w:val="22"/>
      </w:rPr>
      <w:tblPr/>
      <w:tcPr>
        <w:shd w:val="clear" w:color="FFFFFF" w:fill="EAF1DC" w:themeFill="accent3" w:themeFillTint="34"/>
      </w:tcPr>
    </w:tblStylePr>
  </w:style>
  <w:style w:type="table" w:customStyle="1" w:styleId="GridTable4-Accent4">
    <w:name w:val="Grid Table 4 - Accent 4"/>
    <w:basedOn w:val="a1"/>
    <w:uiPriority w:val="59"/>
    <w:pPr>
      <w:spacing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b/>
        <w:color w:val="FFFFFF"/>
        <w:sz w:val="22"/>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tcBorders>
        <w:shd w:val="clear" w:color="FFFFFF" w:fill="B2A1C6" w:themeFill="accent4" w:themeFillTint="9A"/>
      </w:tcPr>
    </w:tblStylePr>
    <w:tblStylePr w:type="lastRow">
      <w:rPr>
        <w:b/>
        <w:color w:val="404040"/>
      </w:rPr>
      <w:tblPr/>
      <w:tcPr>
        <w:tcBorders>
          <w:top w:val="single" w:sz="4" w:space="0" w:color="8064A2" w:themeColor="accent4"/>
        </w:tcBorders>
      </w:tcPr>
    </w:tblStylePr>
    <w:tblStylePr w:type="firstCol">
      <w:rPr>
        <w:b/>
        <w:color w:val="404040"/>
      </w:rPr>
    </w:tblStylePr>
    <w:tblStylePr w:type="lastCol">
      <w:rPr>
        <w:b/>
        <w:color w:val="404040"/>
      </w:rPr>
    </w:tblStylePr>
    <w:tblStylePr w:type="band1Vert">
      <w:rPr>
        <w:color w:val="404040"/>
        <w:sz w:val="22"/>
      </w:rPr>
      <w:tblPr/>
      <w:tcPr>
        <w:shd w:val="clear" w:color="FFFFFF" w:fill="E5DFEC" w:themeFill="accent4" w:themeFillTint="34"/>
      </w:tcPr>
    </w:tblStylePr>
    <w:tblStylePr w:type="band1Horz">
      <w:rPr>
        <w:color w:val="404040"/>
        <w:sz w:val="22"/>
      </w:rPr>
      <w:tblPr/>
      <w:tcPr>
        <w:shd w:val="clear" w:color="FFFFFF" w:fill="E5DFEC" w:themeFill="accent4" w:themeFillTint="34"/>
      </w:tcPr>
    </w:tblStylePr>
  </w:style>
  <w:style w:type="table" w:customStyle="1" w:styleId="GridTable4-Accent5">
    <w:name w:val="Grid Table 4 - Accent 5"/>
    <w:basedOn w:val="a1"/>
    <w:uiPriority w:val="59"/>
    <w:pPr>
      <w:spacing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color w:val="404040"/>
        <w:sz w:val="22"/>
      </w:rPr>
      <w:tblPr/>
      <w:tcPr>
        <w:shd w:val="clear" w:color="FFFFFF" w:fill="DAEEF3" w:themeFill="accent5" w:themeFillTint="34"/>
      </w:tcPr>
    </w:tblStylePr>
    <w:tblStylePr w:type="band1Horz">
      <w:rPr>
        <w:color w:val="404040"/>
        <w:sz w:val="22"/>
      </w:rPr>
      <w:tblPr/>
      <w:tcPr>
        <w:shd w:val="clear" w:color="FFFFFF" w:fill="DAEEF3" w:themeFill="accent5" w:themeFillTint="34"/>
      </w:tcPr>
    </w:tblStylePr>
  </w:style>
  <w:style w:type="table" w:customStyle="1" w:styleId="GridTable4-Accent6">
    <w:name w:val="Grid Table 4 - Accent 6"/>
    <w:basedOn w:val="a1"/>
    <w:uiPriority w:val="59"/>
    <w:pPr>
      <w:spacing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color w:val="404040"/>
        <w:sz w:val="22"/>
      </w:rPr>
      <w:tblPr/>
      <w:tcPr>
        <w:shd w:val="clear" w:color="FFFFFF" w:fill="FDE9D8" w:themeFill="accent6" w:themeFillTint="34"/>
      </w:tcPr>
    </w:tblStylePr>
    <w:tblStylePr w:type="band1Horz">
      <w:rPr>
        <w:color w:val="404040"/>
        <w:sz w:val="22"/>
      </w:rPr>
      <w:tblPr/>
      <w:tcPr>
        <w:shd w:val="clear" w:color="FFFFFF" w:fill="FDE9D8" w:themeFill="accent6" w:themeFillTint="34"/>
      </w:tcPr>
    </w:tblStylePr>
  </w:style>
  <w:style w:type="table" w:styleId="-5">
    <w:name w:val="Grid Table 5 Dark"/>
    <w:basedOn w:val="a1"/>
    <w:uiPriority w:val="99"/>
    <w:pPr>
      <w:spacing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color w:val="FFFFFF"/>
        <w:sz w:val="22"/>
      </w:rPr>
      <w:tblPr/>
      <w:tcPr>
        <w:shd w:val="clear" w:color="FFFFFF" w:fill="000000" w:themeFill="text1"/>
      </w:tcPr>
    </w:tblStylePr>
    <w:tblStylePr w:type="lastRow">
      <w:rPr>
        <w:b/>
        <w:color w:val="FFFFFF"/>
        <w:sz w:val="22"/>
      </w:rPr>
      <w:tblPr/>
      <w:tcPr>
        <w:tcBorders>
          <w:top w:val="single" w:sz="4" w:space="0" w:color="FFFFFF" w:themeColor="light1"/>
        </w:tcBorders>
        <w:shd w:val="clear" w:color="FFFFFF" w:fill="000000" w:themeFill="text1"/>
      </w:tcPr>
    </w:tblStylePr>
    <w:tblStylePr w:type="firstCol">
      <w:rPr>
        <w:b/>
        <w:color w:val="FFFFFF"/>
        <w:sz w:val="22"/>
      </w:rPr>
      <w:tblPr/>
      <w:tcPr>
        <w:shd w:val="clear" w:color="FFFFFF" w:fill="000000" w:themeFill="text1"/>
      </w:tcPr>
    </w:tblStylePr>
    <w:tblStylePr w:type="lastCol">
      <w:rPr>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a1"/>
    <w:uiPriority w:val="99"/>
    <w:pPr>
      <w:spacing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color w:val="FFFFFF"/>
        <w:sz w:val="22"/>
      </w:rPr>
      <w:tblPr/>
      <w:tcPr>
        <w:shd w:val="clear" w:color="FFFFFF" w:fill="4F81BD" w:themeFill="accent1"/>
      </w:tcPr>
    </w:tblStylePr>
    <w:tblStylePr w:type="lastRow">
      <w:rPr>
        <w:b/>
        <w:color w:val="FFFFFF"/>
        <w:sz w:val="22"/>
      </w:rPr>
      <w:tblPr/>
      <w:tcPr>
        <w:tcBorders>
          <w:top w:val="single" w:sz="4" w:space="0" w:color="FFFFFF" w:themeColor="light1"/>
        </w:tcBorders>
        <w:shd w:val="clear" w:color="FFFFFF" w:fill="4F81BD" w:themeFill="accent1"/>
      </w:tcPr>
    </w:tblStylePr>
    <w:tblStylePr w:type="firstCol">
      <w:rPr>
        <w:b/>
        <w:color w:val="FFFFFF"/>
        <w:sz w:val="22"/>
      </w:rPr>
      <w:tblPr/>
      <w:tcPr>
        <w:shd w:val="clear" w:color="FFFFFF" w:fill="4F81BD" w:themeFill="accent1"/>
      </w:tcPr>
    </w:tblStylePr>
    <w:tblStylePr w:type="lastCol">
      <w:rPr>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a1"/>
    <w:uiPriority w:val="99"/>
    <w:pPr>
      <w:spacing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color w:val="FFFFFF"/>
        <w:sz w:val="22"/>
      </w:rPr>
      <w:tblPr/>
      <w:tcPr>
        <w:shd w:val="clear" w:color="FFFFFF" w:fill="C0504D" w:themeFill="accent2"/>
      </w:tcPr>
    </w:tblStylePr>
    <w:tblStylePr w:type="lastRow">
      <w:rPr>
        <w:b/>
        <w:color w:val="FFFFFF"/>
        <w:sz w:val="22"/>
      </w:rPr>
      <w:tblPr/>
      <w:tcPr>
        <w:tcBorders>
          <w:top w:val="single" w:sz="4" w:space="0" w:color="FFFFFF" w:themeColor="light1"/>
        </w:tcBorders>
        <w:shd w:val="clear" w:color="FFFFFF" w:fill="C0504D" w:themeFill="accent2"/>
      </w:tcPr>
    </w:tblStylePr>
    <w:tblStylePr w:type="firstCol">
      <w:rPr>
        <w:b/>
        <w:color w:val="FFFFFF"/>
        <w:sz w:val="22"/>
      </w:rPr>
      <w:tblPr/>
      <w:tcPr>
        <w:shd w:val="clear" w:color="FFFFFF" w:fill="C0504D" w:themeFill="accent2"/>
      </w:tcPr>
    </w:tblStylePr>
    <w:tblStylePr w:type="lastCol">
      <w:rPr>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a1"/>
    <w:uiPriority w:val="99"/>
    <w:pPr>
      <w:spacing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color w:val="FFFFFF"/>
        <w:sz w:val="22"/>
      </w:rPr>
      <w:tblPr/>
      <w:tcPr>
        <w:shd w:val="clear" w:color="FFFFFF" w:fill="9BBB59" w:themeFill="accent3"/>
      </w:tcPr>
    </w:tblStylePr>
    <w:tblStylePr w:type="lastRow">
      <w:rPr>
        <w:b/>
        <w:color w:val="FFFFFF"/>
        <w:sz w:val="22"/>
      </w:rPr>
      <w:tblPr/>
      <w:tcPr>
        <w:tcBorders>
          <w:top w:val="single" w:sz="4" w:space="0" w:color="FFFFFF" w:themeColor="light1"/>
        </w:tcBorders>
        <w:shd w:val="clear" w:color="FFFFFF" w:fill="9BBB59" w:themeFill="accent3"/>
      </w:tcPr>
    </w:tblStylePr>
    <w:tblStylePr w:type="firstCol">
      <w:rPr>
        <w:b/>
        <w:color w:val="FFFFFF"/>
        <w:sz w:val="22"/>
      </w:rPr>
      <w:tblPr/>
      <w:tcPr>
        <w:shd w:val="clear" w:color="FFFFFF" w:fill="9BBB59" w:themeFill="accent3"/>
      </w:tcPr>
    </w:tblStylePr>
    <w:tblStylePr w:type="lastCol">
      <w:rPr>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a1"/>
    <w:uiPriority w:val="99"/>
    <w:pPr>
      <w:spacing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color w:val="FFFFFF"/>
        <w:sz w:val="22"/>
      </w:rPr>
      <w:tblPr/>
      <w:tcPr>
        <w:shd w:val="clear" w:color="FFFFFF" w:fill="8064A2" w:themeFill="accent4"/>
      </w:tcPr>
    </w:tblStylePr>
    <w:tblStylePr w:type="lastRow">
      <w:rPr>
        <w:b/>
        <w:color w:val="FFFFFF"/>
        <w:sz w:val="22"/>
      </w:rPr>
      <w:tblPr/>
      <w:tcPr>
        <w:tcBorders>
          <w:top w:val="single" w:sz="4" w:space="0" w:color="FFFFFF" w:themeColor="light1"/>
        </w:tcBorders>
        <w:shd w:val="clear" w:color="FFFFFF" w:fill="8064A2" w:themeFill="accent4"/>
      </w:tcPr>
    </w:tblStylePr>
    <w:tblStylePr w:type="firstCol">
      <w:rPr>
        <w:b/>
        <w:color w:val="FFFFFF"/>
        <w:sz w:val="22"/>
      </w:rPr>
      <w:tblPr/>
      <w:tcPr>
        <w:shd w:val="clear" w:color="FFFFFF" w:fill="8064A2" w:themeFill="accent4"/>
      </w:tcPr>
    </w:tblStylePr>
    <w:tblStylePr w:type="lastCol">
      <w:rPr>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a1"/>
    <w:uiPriority w:val="99"/>
    <w:pPr>
      <w:spacing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color w:val="FFFFFF"/>
        <w:sz w:val="22"/>
      </w:rPr>
      <w:tblPr/>
      <w:tcPr>
        <w:shd w:val="clear" w:color="FFFFFF" w:fill="4BACC6" w:themeFill="accent5"/>
      </w:tcPr>
    </w:tblStylePr>
    <w:tblStylePr w:type="lastRow">
      <w:rPr>
        <w:b/>
        <w:color w:val="FFFFFF"/>
        <w:sz w:val="22"/>
      </w:rPr>
      <w:tblPr/>
      <w:tcPr>
        <w:tcBorders>
          <w:top w:val="single" w:sz="4" w:space="0" w:color="FFFFFF" w:themeColor="light1"/>
        </w:tcBorders>
        <w:shd w:val="clear" w:color="FFFFFF" w:fill="4BACC6" w:themeFill="accent5"/>
      </w:tcPr>
    </w:tblStylePr>
    <w:tblStylePr w:type="firstCol">
      <w:rPr>
        <w:b/>
        <w:color w:val="FFFFFF"/>
        <w:sz w:val="22"/>
      </w:rPr>
      <w:tblPr/>
      <w:tcPr>
        <w:shd w:val="clear" w:color="FFFFFF" w:fill="4BACC6" w:themeFill="accent5"/>
      </w:tcPr>
    </w:tblStylePr>
    <w:tblStylePr w:type="lastCol">
      <w:rPr>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a1"/>
    <w:uiPriority w:val="99"/>
    <w:pPr>
      <w:spacing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color w:val="FFFFFF"/>
        <w:sz w:val="22"/>
      </w:rPr>
      <w:tblPr/>
      <w:tcPr>
        <w:shd w:val="clear" w:color="FFFFFF" w:fill="F79646" w:themeFill="accent6"/>
      </w:tcPr>
    </w:tblStylePr>
    <w:tblStylePr w:type="lastRow">
      <w:rPr>
        <w:b/>
        <w:color w:val="FFFFFF"/>
        <w:sz w:val="22"/>
      </w:rPr>
      <w:tblPr/>
      <w:tcPr>
        <w:tcBorders>
          <w:top w:val="single" w:sz="4" w:space="0" w:color="FFFFFF" w:themeColor="light1"/>
        </w:tcBorders>
        <w:shd w:val="clear" w:color="FFFFFF" w:fill="F79646" w:themeFill="accent6"/>
      </w:tcPr>
    </w:tblStylePr>
    <w:tblStylePr w:type="firstCol">
      <w:rPr>
        <w:b/>
        <w:color w:val="FFFFFF"/>
        <w:sz w:val="22"/>
      </w:rPr>
      <w:tblPr/>
      <w:tcPr>
        <w:shd w:val="clear" w:color="FFFFFF" w:fill="F79646" w:themeFill="accent6"/>
      </w:tcPr>
    </w:tblStylePr>
    <w:tblStylePr w:type="lastCol">
      <w:rPr>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6">
    <w:name w:val="Grid Table 6 Colorful"/>
    <w:basedOn w:val="a1"/>
    <w:uiPriority w:val="99"/>
    <w:pPr>
      <w:spacing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000000" w:themeColor="text1"/>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color w:val="7F7F7F" w:themeColor="text1" w:themeTint="80" w:themeShade="95"/>
        <w:sz w:val="22"/>
      </w:rPr>
      <w:tblPr/>
      <w:tcPr>
        <w:shd w:val="clear" w:color="FFFFFF" w:fill="CBCBCB" w:themeFill="text1" w:themeFillTint="34"/>
      </w:tcPr>
    </w:tblStylePr>
    <w:tblStylePr w:type="band2Horz">
      <w:rPr>
        <w:color w:val="7F7F7F" w:themeColor="text1" w:themeTint="80" w:themeShade="95"/>
        <w:sz w:val="22"/>
      </w:rPr>
    </w:tblStylePr>
  </w:style>
  <w:style w:type="table" w:customStyle="1" w:styleId="GridTable6Colorful-Accent1">
    <w:name w:val="Grid Table 6 Colorful - Accent 1"/>
    <w:basedOn w:val="a1"/>
    <w:uiPriority w:val="99"/>
    <w:pPr>
      <w:spacing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4F81BD" w:themeColor="accent1"/>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color w:val="A6BFDD" w:themeColor="accent1" w:themeTint="80" w:themeShade="95"/>
        <w:sz w:val="22"/>
      </w:rPr>
      <w:tblPr/>
      <w:tcPr>
        <w:shd w:val="clear" w:color="FFFFFF" w:fill="DAE5F1" w:themeFill="accent1" w:themeFillTint="34"/>
      </w:tcPr>
    </w:tblStylePr>
    <w:tblStylePr w:type="band2Horz">
      <w:rPr>
        <w:color w:val="A6BFDD" w:themeColor="accent1" w:themeTint="80" w:themeShade="95"/>
        <w:sz w:val="22"/>
      </w:rPr>
    </w:tblStylePr>
  </w:style>
  <w:style w:type="table" w:customStyle="1" w:styleId="GridTable6Colorful-Accent2">
    <w:name w:val="Grid Table 6 Colorful - Accent 2"/>
    <w:basedOn w:val="a1"/>
    <w:uiPriority w:val="99"/>
    <w:pPr>
      <w:spacing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C0504D" w:themeColor="accent2"/>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color w:val="D99695" w:themeColor="accent2" w:themeTint="97" w:themeShade="95"/>
        <w:sz w:val="22"/>
      </w:rPr>
      <w:tblPr/>
      <w:tcPr>
        <w:shd w:val="clear" w:color="FFFFFF" w:fill="F2DCDC" w:themeFill="accent2" w:themeFillTint="32"/>
      </w:tcPr>
    </w:tblStylePr>
    <w:tblStylePr w:type="band2Horz">
      <w:rPr>
        <w:color w:val="D99695" w:themeColor="accent2" w:themeTint="97" w:themeShade="95"/>
        <w:sz w:val="22"/>
      </w:rPr>
    </w:tblStylePr>
  </w:style>
  <w:style w:type="table" w:customStyle="1" w:styleId="GridTable6Colorful-Accent3">
    <w:name w:val="Grid Table 6 Colorful - Accent 3"/>
    <w:basedOn w:val="a1"/>
    <w:uiPriority w:val="99"/>
    <w:pPr>
      <w:spacing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BBB59" w:themeColor="accent3"/>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color w:val="9ABB59" w:themeColor="accent3" w:themeTint="FE" w:themeShade="95"/>
        <w:sz w:val="22"/>
      </w:rPr>
      <w:tblPr/>
      <w:tcPr>
        <w:shd w:val="clear" w:color="FFFFFF" w:fill="EAF1DC" w:themeFill="accent3" w:themeFillTint="34"/>
      </w:tcPr>
    </w:tblStylePr>
    <w:tblStylePr w:type="band2Horz">
      <w:rPr>
        <w:color w:val="9ABB59" w:themeColor="accent3" w:themeTint="FE" w:themeShade="95"/>
        <w:sz w:val="22"/>
      </w:rPr>
    </w:tblStylePr>
  </w:style>
  <w:style w:type="table" w:customStyle="1" w:styleId="GridTable6Colorful-Accent4">
    <w:name w:val="Grid Table 6 Colorful - Accent 4"/>
    <w:basedOn w:val="a1"/>
    <w:uiPriority w:val="99"/>
    <w:pPr>
      <w:spacing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8064A2" w:themeColor="accent4"/>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color w:val="B2A1C6" w:themeColor="accent4" w:themeTint="9A" w:themeShade="95"/>
        <w:sz w:val="22"/>
      </w:rPr>
      <w:tblPr/>
      <w:tcPr>
        <w:shd w:val="clear" w:color="FFFFFF" w:fill="E5DFEC" w:themeFill="accent4" w:themeFillTint="34"/>
      </w:tcPr>
    </w:tblStylePr>
    <w:tblStylePr w:type="band2Horz">
      <w:rPr>
        <w:color w:val="B2A1C6" w:themeColor="accent4" w:themeTint="9A" w:themeShade="95"/>
        <w:sz w:val="22"/>
      </w:rPr>
    </w:tblStylePr>
  </w:style>
  <w:style w:type="table" w:customStyle="1" w:styleId="GridTable6Colorful-Accent5">
    <w:name w:val="Grid Table 6 Colorful - Accent 5"/>
    <w:basedOn w:val="a1"/>
    <w:uiPriority w:val="99"/>
    <w:pPr>
      <w:spacing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color w:val="266779" w:themeColor="accent5" w:themeShade="95"/>
        <w:sz w:val="22"/>
      </w:rPr>
      <w:tblPr/>
      <w:tcPr>
        <w:shd w:val="clear" w:color="FFFFFF" w:fill="DAEEF3" w:themeFill="accent5" w:themeFillTint="34"/>
      </w:tcPr>
    </w:tblStylePr>
    <w:tblStylePr w:type="band2Horz">
      <w:rPr>
        <w:color w:val="266779" w:themeColor="accent5" w:themeShade="95"/>
        <w:sz w:val="22"/>
      </w:rPr>
    </w:tblStylePr>
  </w:style>
  <w:style w:type="table" w:customStyle="1" w:styleId="GridTable6Colorful-Accent6">
    <w:name w:val="Grid Table 6 Colorful - Accent 6"/>
    <w:basedOn w:val="a1"/>
    <w:uiPriority w:val="99"/>
    <w:pPr>
      <w:spacing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color w:val="266779" w:themeColor="accent5" w:themeShade="95"/>
        <w:sz w:val="22"/>
      </w:rPr>
      <w:tblPr/>
      <w:tcPr>
        <w:shd w:val="clear" w:color="FFFFFF" w:fill="FDE9D8" w:themeFill="accent6" w:themeFillTint="34"/>
      </w:tcPr>
    </w:tblStylePr>
    <w:tblStylePr w:type="band2Horz">
      <w:rPr>
        <w:color w:val="266779" w:themeColor="accent5" w:themeShade="95"/>
        <w:sz w:val="22"/>
      </w:rPr>
    </w:tblStylePr>
  </w:style>
  <w:style w:type="table" w:styleId="-7">
    <w:name w:val="Grid Table 7 Colorful"/>
    <w:basedOn w:val="a1"/>
    <w:uiPriority w:val="99"/>
    <w:pPr>
      <w:spacing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sz w:val="22"/>
      </w:rPr>
      <w:tblPr/>
      <w:tcPr>
        <w:tcBorders>
          <w:top w:val="none" w:sz="0" w:space="0" w:color="auto"/>
          <w:left w:val="none" w:sz="0" w:space="0" w:color="auto"/>
          <w:bottom w:val="single" w:sz="4" w:space="0" w:color="000000" w:themeColor="text1"/>
          <w:right w:val="none" w:sz="0" w:space="0" w:color="auto"/>
        </w:tcBorders>
        <w:shd w:val="clear" w:color="FFFFFF" w:fill="FFFFFF" w:themeFill="light1"/>
      </w:tcPr>
    </w:tblStylePr>
    <w:tblStylePr w:type="lastRow">
      <w:rPr>
        <w:b/>
        <w:color w:val="7F7F7F" w:themeColor="text1" w:themeTint="80" w:themeShade="95"/>
        <w:sz w:val="22"/>
      </w:rPr>
      <w:tblPr/>
      <w:tcPr>
        <w:tcBorders>
          <w:top w:val="single" w:sz="4" w:space="0" w:color="000000" w:themeColor="text1"/>
          <w:left w:val="none" w:sz="0" w:space="0" w:color="auto"/>
          <w:bottom w:val="none" w:sz="0" w:space="0" w:color="auto"/>
          <w:right w:val="none" w:sz="0" w:space="0" w:color="auto"/>
        </w:tcBorders>
        <w:shd w:val="clear" w:color="FFFFFF" w:fill="FFFFFF" w:themeFill="light1"/>
      </w:tcPr>
    </w:tblStylePr>
    <w:tblStylePr w:type="firstCol">
      <w:pPr>
        <w:jc w:val="right"/>
      </w:pPr>
      <w:rPr>
        <w:i/>
        <w:color w:val="7F7F7F" w:themeColor="text1" w:themeTint="80" w:themeShade="95"/>
        <w:sz w:val="22"/>
      </w:rPr>
      <w:tblPr/>
      <w:tcPr>
        <w:tcBorders>
          <w:top w:val="none" w:sz="0" w:space="0" w:color="auto"/>
          <w:left w:val="none" w:sz="0" w:space="0" w:color="auto"/>
          <w:bottom w:val="none" w:sz="0" w:space="0" w:color="auto"/>
          <w:right w:val="single" w:sz="4" w:space="0" w:color="000000" w:themeColor="text1"/>
        </w:tcBorders>
        <w:shd w:val="clear" w:color="FFFFFF" w:fill="auto"/>
      </w:tcPr>
    </w:tblStylePr>
    <w:tblStylePr w:type="lastCol">
      <w:rPr>
        <w:i/>
        <w:color w:val="7F7F7F" w:themeColor="text1" w:themeTint="80" w:themeShade="95"/>
        <w:sz w:val="22"/>
      </w:rPr>
      <w:tblPr/>
      <w:tcPr>
        <w:tcBorders>
          <w:top w:val="none" w:sz="0" w:space="0" w:color="auto"/>
          <w:left w:val="single" w:sz="4" w:space="0" w:color="000000" w:themeColor="text1"/>
          <w:bottom w:val="none" w:sz="0" w:space="0" w:color="auto"/>
          <w:right w:val="none" w:sz="0" w:space="0" w:color="auto"/>
        </w:tcBorders>
        <w:shd w:val="clear" w:color="FFFFFF" w:fill="auto"/>
      </w:tcPr>
    </w:tblStylePr>
    <w:tblStylePr w:type="band1Vert">
      <w:tblPr/>
      <w:tcPr>
        <w:shd w:val="clear" w:color="FFFFFF" w:fill="F2F2F2" w:themeFill="text1" w:themeFillTint="0D"/>
      </w:tcPr>
    </w:tblStylePr>
    <w:tblStylePr w:type="band1Horz">
      <w:rPr>
        <w:color w:val="7F7F7F" w:themeColor="text1" w:themeTint="80" w:themeShade="95"/>
        <w:sz w:val="22"/>
      </w:rPr>
      <w:tblPr/>
      <w:tcPr>
        <w:shd w:val="clear" w:color="FFFFFF" w:fill="F2F2F2" w:themeFill="text1" w:themeFillTint="0D"/>
      </w:tcPr>
    </w:tblStylePr>
    <w:tblStylePr w:type="band2Horz">
      <w:rPr>
        <w:color w:val="7F7F7F" w:themeColor="text1" w:themeTint="80" w:themeShade="95"/>
        <w:sz w:val="22"/>
      </w:rPr>
    </w:tblStylePr>
  </w:style>
  <w:style w:type="table" w:customStyle="1" w:styleId="GridTable7Colorful-Accent1">
    <w:name w:val="Grid Table 7 Colorful - Accent 1"/>
    <w:basedOn w:val="a1"/>
    <w:uiPriority w:val="99"/>
    <w:pPr>
      <w:spacing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sz w:val="22"/>
      </w:rPr>
      <w:tblPr/>
      <w:tcPr>
        <w:tcBorders>
          <w:top w:val="none" w:sz="0" w:space="0" w:color="auto"/>
          <w:left w:val="none" w:sz="0" w:space="0" w:color="auto"/>
          <w:bottom w:val="single" w:sz="4" w:space="0" w:color="4F81BD" w:themeColor="accent1"/>
          <w:right w:val="none" w:sz="0" w:space="0" w:color="auto"/>
        </w:tcBorders>
        <w:shd w:val="clear" w:color="FFFFFF" w:fill="FFFFFF" w:themeFill="light1"/>
      </w:tcPr>
    </w:tblStylePr>
    <w:tblStylePr w:type="lastRow">
      <w:rPr>
        <w:b/>
        <w:color w:val="A6BFDD" w:themeColor="accent1" w:themeTint="80" w:themeShade="95"/>
        <w:sz w:val="22"/>
      </w:rPr>
      <w:tblPr/>
      <w:tcPr>
        <w:tcBorders>
          <w:top w:val="single" w:sz="4" w:space="0" w:color="4F81BD" w:themeColor="accent1"/>
          <w:left w:val="none" w:sz="0" w:space="0" w:color="auto"/>
          <w:bottom w:val="none" w:sz="0" w:space="0" w:color="auto"/>
          <w:right w:val="none" w:sz="0" w:space="0" w:color="auto"/>
        </w:tcBorders>
        <w:shd w:val="clear" w:color="FFFFFF" w:fill="FFFFFF" w:themeFill="light1"/>
      </w:tcPr>
    </w:tblStylePr>
    <w:tblStylePr w:type="firstCol">
      <w:pPr>
        <w:jc w:val="right"/>
      </w:pPr>
      <w:rPr>
        <w:i/>
        <w:color w:val="A6BFDD" w:themeColor="accent1" w:themeTint="80"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i/>
        <w:color w:val="A6BFDD" w:themeColor="accent1" w:themeTint="80"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FFFFFF" w:fill="DAE5F1" w:themeFill="accent1" w:themeFillTint="34"/>
      </w:tcPr>
    </w:tblStylePr>
    <w:tblStylePr w:type="band1Horz">
      <w:rPr>
        <w:color w:val="A6BFDD" w:themeColor="accent1" w:themeTint="80" w:themeShade="95"/>
        <w:sz w:val="22"/>
      </w:rPr>
      <w:tblPr/>
      <w:tcPr>
        <w:shd w:val="clear" w:color="FFFFFF" w:fill="DAE5F1" w:themeFill="accent1" w:themeFillTint="34"/>
      </w:tcPr>
    </w:tblStylePr>
    <w:tblStylePr w:type="band2Horz">
      <w:rPr>
        <w:color w:val="A6BFDD" w:themeColor="accent1" w:themeTint="80" w:themeShade="95"/>
        <w:sz w:val="22"/>
      </w:rPr>
    </w:tblStylePr>
  </w:style>
  <w:style w:type="table" w:customStyle="1" w:styleId="GridTable7Colorful-Accent2">
    <w:name w:val="Grid Table 7 Colorful - Accent 2"/>
    <w:basedOn w:val="a1"/>
    <w:uiPriority w:val="99"/>
    <w:pPr>
      <w:spacing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sz w:val="22"/>
      </w:rPr>
      <w:tblPr/>
      <w:tcPr>
        <w:tcBorders>
          <w:top w:val="none" w:sz="0" w:space="0" w:color="auto"/>
          <w:left w:val="none" w:sz="0" w:space="0" w:color="auto"/>
          <w:bottom w:val="single" w:sz="4" w:space="0" w:color="C0504D" w:themeColor="accent2"/>
          <w:right w:val="none" w:sz="0" w:space="0" w:color="auto"/>
        </w:tcBorders>
        <w:shd w:val="clear" w:color="FFFFFF" w:fill="FFFFFF" w:themeFill="light1"/>
      </w:tcPr>
    </w:tblStylePr>
    <w:tblStylePr w:type="lastRow">
      <w:rPr>
        <w:b/>
        <w:color w:val="D99695" w:themeColor="accent2" w:themeTint="97" w:themeShade="95"/>
        <w:sz w:val="22"/>
      </w:rPr>
      <w:tblPr/>
      <w:tcPr>
        <w:tcBorders>
          <w:top w:val="single" w:sz="4" w:space="0" w:color="C0504D" w:themeColor="accent2"/>
          <w:left w:val="none" w:sz="0" w:space="0" w:color="auto"/>
          <w:bottom w:val="none" w:sz="0" w:space="0" w:color="auto"/>
          <w:right w:val="none" w:sz="0" w:space="0" w:color="auto"/>
        </w:tcBorders>
        <w:shd w:val="clear" w:color="FFFFFF" w:fill="FFFFFF" w:themeFill="light1"/>
      </w:tcPr>
    </w:tblStylePr>
    <w:tblStylePr w:type="firstCol">
      <w:pPr>
        <w:jc w:val="right"/>
      </w:pPr>
      <w:rPr>
        <w:i/>
        <w:color w:val="D99695" w:themeColor="accent2" w:themeTint="97" w:themeShade="95"/>
        <w:sz w:val="22"/>
      </w:rPr>
      <w:tblPr/>
      <w:tcPr>
        <w:tcBorders>
          <w:top w:val="none" w:sz="0" w:space="0" w:color="auto"/>
          <w:left w:val="none" w:sz="0" w:space="0" w:color="auto"/>
          <w:bottom w:val="none" w:sz="0" w:space="0" w:color="auto"/>
          <w:right w:val="single" w:sz="4" w:space="0" w:color="C0504D" w:themeColor="accent2"/>
        </w:tcBorders>
        <w:shd w:val="clear" w:color="FFFFFF" w:fill="auto"/>
      </w:tcPr>
    </w:tblStylePr>
    <w:tblStylePr w:type="lastCol">
      <w:rPr>
        <w:i/>
        <w:color w:val="D99695" w:themeColor="accent2" w:themeTint="97" w:themeShade="95"/>
        <w:sz w:val="22"/>
      </w:rPr>
      <w:tblPr/>
      <w:tcPr>
        <w:tcBorders>
          <w:top w:val="none" w:sz="0" w:space="0" w:color="auto"/>
          <w:left w:val="single" w:sz="4" w:space="0" w:color="C0504D" w:themeColor="accent2"/>
          <w:bottom w:val="none" w:sz="0" w:space="0" w:color="auto"/>
          <w:right w:val="none" w:sz="0" w:space="0" w:color="auto"/>
        </w:tcBorders>
        <w:shd w:val="clear" w:color="FFFFFF" w:fill="auto"/>
      </w:tcPr>
    </w:tblStylePr>
    <w:tblStylePr w:type="band1Vert">
      <w:tblPr/>
      <w:tcPr>
        <w:shd w:val="clear" w:color="FFFFFF" w:fill="F2DCDC" w:themeFill="accent2" w:themeFillTint="32"/>
      </w:tcPr>
    </w:tblStylePr>
    <w:tblStylePr w:type="band1Horz">
      <w:rPr>
        <w:color w:val="D99695" w:themeColor="accent2" w:themeTint="97" w:themeShade="95"/>
        <w:sz w:val="22"/>
      </w:rPr>
      <w:tblPr/>
      <w:tcPr>
        <w:shd w:val="clear" w:color="FFFFFF" w:fill="F2DCDC" w:themeFill="accent2" w:themeFillTint="32"/>
      </w:tcPr>
    </w:tblStylePr>
    <w:tblStylePr w:type="band2Horz">
      <w:rPr>
        <w:color w:val="D99695" w:themeColor="accent2" w:themeTint="97" w:themeShade="95"/>
        <w:sz w:val="22"/>
      </w:rPr>
    </w:tblStylePr>
  </w:style>
  <w:style w:type="table" w:customStyle="1" w:styleId="GridTable7Colorful-Accent3">
    <w:name w:val="Grid Table 7 Colorful - Accent 3"/>
    <w:basedOn w:val="a1"/>
    <w:uiPriority w:val="99"/>
    <w:pPr>
      <w:spacing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sz w:val="22"/>
      </w:rPr>
      <w:tblPr/>
      <w:tcPr>
        <w:tcBorders>
          <w:top w:val="none" w:sz="0" w:space="0" w:color="auto"/>
          <w:left w:val="none" w:sz="0" w:space="0" w:color="auto"/>
          <w:bottom w:val="single" w:sz="4" w:space="0" w:color="9BBB59" w:themeColor="accent3"/>
          <w:right w:val="none" w:sz="0" w:space="0" w:color="auto"/>
        </w:tcBorders>
        <w:shd w:val="clear" w:color="FFFFFF" w:fill="FFFFFF" w:themeFill="light1"/>
      </w:tcPr>
    </w:tblStylePr>
    <w:tblStylePr w:type="lastRow">
      <w:rPr>
        <w:b/>
        <w:color w:val="9ABB59" w:themeColor="accent3" w:themeTint="FE" w:themeShade="95"/>
        <w:sz w:val="22"/>
      </w:rPr>
      <w:tblPr/>
      <w:tcPr>
        <w:tcBorders>
          <w:top w:val="single" w:sz="4" w:space="0" w:color="9BBB59" w:themeColor="accent3"/>
          <w:left w:val="none" w:sz="0" w:space="0" w:color="auto"/>
          <w:bottom w:val="none" w:sz="0" w:space="0" w:color="auto"/>
          <w:right w:val="none" w:sz="0" w:space="0" w:color="auto"/>
        </w:tcBorders>
        <w:shd w:val="clear" w:color="FFFFFF" w:fill="FFFFFF" w:themeFill="light1"/>
      </w:tcPr>
    </w:tblStylePr>
    <w:tblStylePr w:type="firstCol">
      <w:pPr>
        <w:jc w:val="right"/>
      </w:pPr>
      <w:rPr>
        <w:i/>
        <w:color w:val="9ABB59" w:themeColor="accent3" w:themeTint="FE" w:themeShade="95"/>
        <w:sz w:val="22"/>
      </w:rPr>
      <w:tblPr/>
      <w:tcPr>
        <w:tcBorders>
          <w:top w:val="none" w:sz="0" w:space="0" w:color="auto"/>
          <w:left w:val="none" w:sz="0" w:space="0" w:color="auto"/>
          <w:bottom w:val="none" w:sz="0" w:space="0" w:color="auto"/>
          <w:right w:val="single" w:sz="4" w:space="0" w:color="9BBB59" w:themeColor="accent3"/>
        </w:tcBorders>
        <w:shd w:val="clear" w:color="FFFFFF" w:fill="auto"/>
      </w:tcPr>
    </w:tblStylePr>
    <w:tblStylePr w:type="lastCol">
      <w:rPr>
        <w:i/>
        <w:color w:val="9ABB59" w:themeColor="accent3" w:themeTint="FE" w:themeShade="95"/>
        <w:sz w:val="22"/>
      </w:rPr>
      <w:tblPr/>
      <w:tcPr>
        <w:tcBorders>
          <w:top w:val="none" w:sz="0" w:space="0" w:color="auto"/>
          <w:left w:val="single" w:sz="4" w:space="0" w:color="9BBB59" w:themeColor="accent3"/>
          <w:bottom w:val="none" w:sz="0" w:space="0" w:color="auto"/>
          <w:right w:val="none" w:sz="0" w:space="0" w:color="auto"/>
        </w:tcBorders>
        <w:shd w:val="clear" w:color="FFFFFF" w:fill="auto"/>
      </w:tcPr>
    </w:tblStylePr>
    <w:tblStylePr w:type="band1Vert">
      <w:tblPr/>
      <w:tcPr>
        <w:shd w:val="clear" w:color="FFFFFF" w:fill="EAF1DC" w:themeFill="accent3" w:themeFillTint="34"/>
      </w:tcPr>
    </w:tblStylePr>
    <w:tblStylePr w:type="band1Horz">
      <w:rPr>
        <w:color w:val="9ABB59" w:themeColor="accent3" w:themeTint="FE" w:themeShade="95"/>
        <w:sz w:val="22"/>
      </w:rPr>
      <w:tblPr/>
      <w:tcPr>
        <w:shd w:val="clear" w:color="FFFFFF" w:fill="EAF1DC" w:themeFill="accent3" w:themeFillTint="34"/>
      </w:tcPr>
    </w:tblStylePr>
    <w:tblStylePr w:type="band2Horz">
      <w:rPr>
        <w:color w:val="9ABB59" w:themeColor="accent3" w:themeTint="FE" w:themeShade="95"/>
        <w:sz w:val="22"/>
      </w:rPr>
    </w:tblStylePr>
  </w:style>
  <w:style w:type="table" w:customStyle="1" w:styleId="GridTable7Colorful-Accent4">
    <w:name w:val="Grid Table 7 Colorful - Accent 4"/>
    <w:basedOn w:val="a1"/>
    <w:uiPriority w:val="99"/>
    <w:pPr>
      <w:spacing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sz w:val="22"/>
      </w:rPr>
      <w:tblPr/>
      <w:tcPr>
        <w:tcBorders>
          <w:top w:val="none" w:sz="0" w:space="0" w:color="auto"/>
          <w:left w:val="none" w:sz="0" w:space="0" w:color="auto"/>
          <w:bottom w:val="single" w:sz="4" w:space="0" w:color="8064A2" w:themeColor="accent4"/>
          <w:right w:val="none" w:sz="0" w:space="0" w:color="auto"/>
        </w:tcBorders>
        <w:shd w:val="clear" w:color="FFFFFF" w:fill="FFFFFF" w:themeFill="light1"/>
      </w:tcPr>
    </w:tblStylePr>
    <w:tblStylePr w:type="lastRow">
      <w:rPr>
        <w:b/>
        <w:color w:val="B2A1C6" w:themeColor="accent4" w:themeTint="9A" w:themeShade="95"/>
        <w:sz w:val="22"/>
      </w:rPr>
      <w:tblPr/>
      <w:tcPr>
        <w:tcBorders>
          <w:top w:val="single" w:sz="4" w:space="0" w:color="8064A2" w:themeColor="accent4"/>
          <w:left w:val="none" w:sz="0" w:space="0" w:color="auto"/>
          <w:bottom w:val="none" w:sz="0" w:space="0" w:color="auto"/>
          <w:right w:val="none" w:sz="0" w:space="0" w:color="auto"/>
        </w:tcBorders>
        <w:shd w:val="clear" w:color="FFFFFF" w:fill="FFFFFF" w:themeFill="light1"/>
      </w:tcPr>
    </w:tblStylePr>
    <w:tblStylePr w:type="firstCol">
      <w:pPr>
        <w:jc w:val="right"/>
      </w:pPr>
      <w:rPr>
        <w:i/>
        <w:color w:val="B2A1C6" w:themeColor="accent4" w:themeTint="9A" w:themeShade="95"/>
        <w:sz w:val="22"/>
      </w:rPr>
      <w:tblPr/>
      <w:tcPr>
        <w:tcBorders>
          <w:top w:val="none" w:sz="0" w:space="0" w:color="auto"/>
          <w:left w:val="none" w:sz="0" w:space="0" w:color="auto"/>
          <w:bottom w:val="none" w:sz="0" w:space="0" w:color="auto"/>
          <w:right w:val="single" w:sz="4" w:space="0" w:color="8064A2" w:themeColor="accent4"/>
        </w:tcBorders>
        <w:shd w:val="clear" w:color="FFFFFF" w:fill="auto"/>
      </w:tcPr>
    </w:tblStylePr>
    <w:tblStylePr w:type="lastCol">
      <w:rPr>
        <w:i/>
        <w:color w:val="B2A1C6" w:themeColor="accent4" w:themeTint="9A" w:themeShade="95"/>
        <w:sz w:val="22"/>
      </w:rPr>
      <w:tblPr/>
      <w:tcPr>
        <w:tcBorders>
          <w:top w:val="none" w:sz="0" w:space="0" w:color="auto"/>
          <w:left w:val="single" w:sz="4" w:space="0" w:color="8064A2" w:themeColor="accent4"/>
          <w:bottom w:val="none" w:sz="0" w:space="0" w:color="auto"/>
          <w:right w:val="none" w:sz="0" w:space="0" w:color="auto"/>
        </w:tcBorders>
        <w:shd w:val="clear" w:color="FFFFFF" w:fill="auto"/>
      </w:tcPr>
    </w:tblStylePr>
    <w:tblStylePr w:type="band1Vert">
      <w:tblPr/>
      <w:tcPr>
        <w:shd w:val="clear" w:color="FFFFFF" w:fill="E5DFEC" w:themeFill="accent4" w:themeFillTint="34"/>
      </w:tcPr>
    </w:tblStylePr>
    <w:tblStylePr w:type="band1Horz">
      <w:rPr>
        <w:color w:val="B2A1C6" w:themeColor="accent4" w:themeTint="9A" w:themeShade="95"/>
        <w:sz w:val="22"/>
      </w:rPr>
      <w:tblPr/>
      <w:tcPr>
        <w:shd w:val="clear" w:color="FFFFFF" w:fill="E5DFEC" w:themeFill="accent4" w:themeFillTint="34"/>
      </w:tcPr>
    </w:tblStylePr>
    <w:tblStylePr w:type="band2Horz">
      <w:rPr>
        <w:color w:val="B2A1C6" w:themeColor="accent4" w:themeTint="9A" w:themeShade="95"/>
        <w:sz w:val="22"/>
      </w:rPr>
    </w:tblStylePr>
  </w:style>
  <w:style w:type="table" w:customStyle="1" w:styleId="GridTable7Colorful-Accent5">
    <w:name w:val="Grid Table 7 Colorful - Accent 5"/>
    <w:basedOn w:val="a1"/>
    <w:uiPriority w:val="99"/>
    <w:pPr>
      <w:spacing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b/>
        <w:color w:val="266779" w:themeColor="accent5" w:themeShade="95"/>
        <w:sz w:val="22"/>
      </w:rPr>
      <w:tblPr/>
      <w:tcPr>
        <w:tcBorders>
          <w:top w:val="none" w:sz="0" w:space="0" w:color="auto"/>
          <w:left w:val="none" w:sz="0" w:space="0" w:color="auto"/>
          <w:bottom w:val="single" w:sz="4" w:space="0" w:color="4BACC6" w:themeColor="accent5"/>
          <w:right w:val="none" w:sz="0" w:space="0" w:color="auto"/>
        </w:tcBorders>
        <w:shd w:val="clear" w:color="FFFFFF" w:fill="FFFFFF" w:themeFill="light1"/>
      </w:tcPr>
    </w:tblStylePr>
    <w:tblStylePr w:type="lastRow">
      <w:rPr>
        <w:b/>
        <w:color w:val="266779" w:themeColor="accent5" w:themeShade="95"/>
        <w:sz w:val="22"/>
      </w:rPr>
      <w:tblPr/>
      <w:tcPr>
        <w:tcBorders>
          <w:top w:val="single" w:sz="4" w:space="0" w:color="4BACC6" w:themeColor="accent5"/>
          <w:left w:val="none" w:sz="0" w:space="0" w:color="auto"/>
          <w:bottom w:val="none" w:sz="0" w:space="0" w:color="auto"/>
          <w:right w:val="none" w:sz="0" w:space="0" w:color="auto"/>
        </w:tcBorders>
        <w:shd w:val="clear" w:color="FFFFFF" w:fill="FFFFFF" w:themeFill="light1"/>
      </w:tcPr>
    </w:tblStylePr>
    <w:tblStylePr w:type="firstCol">
      <w:pPr>
        <w:jc w:val="right"/>
      </w:pPr>
      <w:rPr>
        <w:i/>
        <w:color w:val="266779" w:themeColor="accent5" w:themeShade="95"/>
        <w:sz w:val="22"/>
      </w:rPr>
      <w:tblPr/>
      <w:tcPr>
        <w:tcBorders>
          <w:top w:val="none" w:sz="0" w:space="0" w:color="auto"/>
          <w:left w:val="none" w:sz="0" w:space="0" w:color="auto"/>
          <w:bottom w:val="none" w:sz="0" w:space="0" w:color="auto"/>
          <w:right w:val="single" w:sz="4" w:space="0" w:color="4BACC6" w:themeColor="accent5"/>
        </w:tcBorders>
        <w:shd w:val="clear" w:color="FFFFFF" w:fill="auto"/>
      </w:tcPr>
    </w:tblStylePr>
    <w:tblStylePr w:type="lastCol">
      <w:rPr>
        <w:i/>
        <w:color w:val="266779" w:themeColor="accent5" w:themeShade="95"/>
        <w:sz w:val="22"/>
      </w:rPr>
      <w:tblPr/>
      <w:tcPr>
        <w:tcBorders>
          <w:top w:val="none" w:sz="0" w:space="0" w:color="auto"/>
          <w:left w:val="single" w:sz="4" w:space="0" w:color="4BACC6" w:themeColor="accent5"/>
          <w:bottom w:val="none" w:sz="0" w:space="0" w:color="auto"/>
          <w:right w:val="none" w:sz="0" w:space="0" w:color="auto"/>
        </w:tcBorders>
        <w:shd w:val="clear" w:color="FFFFFF" w:fill="auto"/>
      </w:tcPr>
    </w:tblStylePr>
    <w:tblStylePr w:type="band1Vert">
      <w:tblPr/>
      <w:tcPr>
        <w:shd w:val="clear" w:color="FFFFFF" w:fill="DAEEF3" w:themeFill="accent5" w:themeFillTint="34"/>
      </w:tcPr>
    </w:tblStylePr>
    <w:tblStylePr w:type="band1Horz">
      <w:rPr>
        <w:color w:val="266779" w:themeColor="accent5" w:themeShade="95"/>
        <w:sz w:val="22"/>
      </w:rPr>
      <w:tblPr/>
      <w:tcPr>
        <w:shd w:val="clear" w:color="FFFFFF" w:fill="DAEEF3" w:themeFill="accent5" w:themeFillTint="34"/>
      </w:tcPr>
    </w:tblStylePr>
    <w:tblStylePr w:type="band2Horz">
      <w:rPr>
        <w:color w:val="266779" w:themeColor="accent5" w:themeShade="95"/>
        <w:sz w:val="22"/>
      </w:rPr>
    </w:tblStylePr>
  </w:style>
  <w:style w:type="table" w:customStyle="1" w:styleId="GridTable7Colorful-Accent6">
    <w:name w:val="Grid Table 7 Colorful - Accent 6"/>
    <w:basedOn w:val="a1"/>
    <w:uiPriority w:val="99"/>
    <w:pPr>
      <w:spacing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b/>
        <w:color w:val="B15407" w:themeColor="accent6" w:themeShade="95"/>
        <w:sz w:val="22"/>
      </w:rPr>
      <w:tblPr/>
      <w:tcPr>
        <w:tcBorders>
          <w:top w:val="none" w:sz="0" w:space="0" w:color="auto"/>
          <w:left w:val="none" w:sz="0" w:space="0" w:color="auto"/>
          <w:bottom w:val="single" w:sz="4" w:space="0" w:color="F79646" w:themeColor="accent6"/>
          <w:right w:val="none" w:sz="0" w:space="0" w:color="auto"/>
        </w:tcBorders>
        <w:shd w:val="clear" w:color="FFFFFF" w:fill="FFFFFF" w:themeFill="light1"/>
      </w:tcPr>
    </w:tblStylePr>
    <w:tblStylePr w:type="lastRow">
      <w:rPr>
        <w:b/>
        <w:color w:val="B15407" w:themeColor="accent6" w:themeShade="95"/>
        <w:sz w:val="22"/>
      </w:rPr>
      <w:tblPr/>
      <w:tcPr>
        <w:tcBorders>
          <w:top w:val="single" w:sz="4" w:space="0" w:color="F79646" w:themeColor="accent6"/>
          <w:left w:val="none" w:sz="0" w:space="0" w:color="auto"/>
          <w:bottom w:val="none" w:sz="0" w:space="0" w:color="auto"/>
          <w:right w:val="none" w:sz="0" w:space="0" w:color="auto"/>
        </w:tcBorders>
        <w:shd w:val="clear" w:color="FFFFFF" w:fill="FFFFFF" w:themeFill="light1"/>
      </w:tcPr>
    </w:tblStylePr>
    <w:tblStylePr w:type="firstCol">
      <w:pPr>
        <w:jc w:val="right"/>
      </w:pPr>
      <w:rPr>
        <w:i/>
        <w:color w:val="B15407" w:themeColor="accent6" w:themeShade="95"/>
        <w:sz w:val="22"/>
      </w:rPr>
      <w:tblPr/>
      <w:tcPr>
        <w:tcBorders>
          <w:top w:val="none" w:sz="0" w:space="0" w:color="auto"/>
          <w:left w:val="none" w:sz="0" w:space="0" w:color="auto"/>
          <w:bottom w:val="none" w:sz="0" w:space="0" w:color="auto"/>
          <w:right w:val="single" w:sz="4" w:space="0" w:color="F79646" w:themeColor="accent6"/>
        </w:tcBorders>
        <w:shd w:val="clear" w:color="FFFFFF" w:fill="auto"/>
      </w:tcPr>
    </w:tblStylePr>
    <w:tblStylePr w:type="lastCol">
      <w:rPr>
        <w:i/>
        <w:color w:val="B15407" w:themeColor="accent6" w:themeShade="95"/>
        <w:sz w:val="22"/>
      </w:rPr>
      <w:tblPr/>
      <w:tcPr>
        <w:tcBorders>
          <w:top w:val="none" w:sz="0" w:space="0" w:color="auto"/>
          <w:left w:val="single" w:sz="4" w:space="0" w:color="F79646" w:themeColor="accent6"/>
          <w:bottom w:val="none" w:sz="0" w:space="0" w:color="auto"/>
          <w:right w:val="none" w:sz="0" w:space="0" w:color="auto"/>
        </w:tcBorders>
        <w:shd w:val="clear" w:color="FFFFFF" w:fill="auto"/>
      </w:tcPr>
    </w:tblStylePr>
    <w:tblStylePr w:type="band1Vert">
      <w:tblPr/>
      <w:tcPr>
        <w:shd w:val="clear" w:color="FFFFFF" w:fill="FDE9D8" w:themeFill="accent6" w:themeFillTint="34"/>
      </w:tcPr>
    </w:tblStylePr>
    <w:tblStylePr w:type="band1Horz">
      <w:rPr>
        <w:color w:val="B15407" w:themeColor="accent6" w:themeShade="95"/>
        <w:sz w:val="22"/>
      </w:rPr>
      <w:tblPr/>
      <w:tcPr>
        <w:shd w:val="clear" w:color="FFFFFF" w:fill="FDE9D8" w:themeFill="accent6" w:themeFillTint="34"/>
      </w:tcPr>
    </w:tblStylePr>
    <w:tblStylePr w:type="band2Horz">
      <w:rPr>
        <w:color w:val="B15407" w:themeColor="accent6" w:themeShade="95"/>
        <w:sz w:val="22"/>
      </w:rPr>
    </w:tblStylePr>
  </w:style>
  <w:style w:type="table" w:styleId="-10">
    <w:name w:val="List Table 1 Light"/>
    <w:basedOn w:val="a1"/>
    <w:uiPriority w:val="99"/>
    <w:pPr>
      <w:spacing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a1"/>
    <w:uiPriority w:val="99"/>
    <w:pPr>
      <w:spacing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a1"/>
    <w:uiPriority w:val="99"/>
    <w:pPr>
      <w:spacing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a1"/>
    <w:uiPriority w:val="99"/>
    <w:pPr>
      <w:spacing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a1"/>
    <w:uiPriority w:val="99"/>
    <w:pPr>
      <w:spacing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a1"/>
    <w:uiPriority w:val="99"/>
    <w:pPr>
      <w:spacing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a1"/>
    <w:uiPriority w:val="99"/>
    <w:pPr>
      <w:spacing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20">
    <w:name w:val="List Table 2"/>
    <w:basedOn w:val="a1"/>
    <w:uiPriority w:val="99"/>
    <w:pPr>
      <w:spacing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b/>
        <w:color w:val="404040"/>
        <w:sz w:val="22"/>
      </w:rPr>
      <w:tblPr/>
      <w:tcPr>
        <w:tcBorders>
          <w:top w:val="single" w:sz="4" w:space="0" w:color="000000" w:themeColor="text1"/>
          <w:left w:val="none" w:sz="4" w:space="0" w:color="000000"/>
          <w:bottom w:val="single" w:sz="4" w:space="0" w:color="000000" w:themeColor="text1"/>
          <w:right w:val="none" w:sz="4" w:space="0" w:color="000000"/>
        </w:tcBorders>
      </w:tcPr>
    </w:tblStylePr>
    <w:tblStylePr w:type="lastRow">
      <w:rPr>
        <w:b/>
        <w:color w:val="404040"/>
        <w:sz w:val="22"/>
      </w:rPr>
      <w:tblPr/>
      <w:tcPr>
        <w:tcBorders>
          <w:top w:val="single" w:sz="4" w:space="0" w:color="000000" w:themeColor="text1"/>
          <w:left w:val="none" w:sz="4" w:space="0" w:color="000000"/>
          <w:bottom w:val="single" w:sz="4" w:space="0" w:color="000000" w:themeColor="text1"/>
          <w:right w:val="none" w:sz="4" w:space="0" w:color="000000"/>
        </w:tcBorders>
      </w:tcPr>
    </w:tblStylePr>
    <w:tblStylePr w:type="firstCol">
      <w:rPr>
        <w:b/>
        <w:color w:val="404040"/>
        <w:sz w:val="22"/>
      </w:rPr>
    </w:tblStylePr>
    <w:tblStylePr w:type="lastCol">
      <w:rPr>
        <w:b/>
        <w:color w:val="404040"/>
        <w:sz w:val="22"/>
      </w:rPr>
    </w:tblStylePr>
    <w:tblStylePr w:type="band1Vert">
      <w:rPr>
        <w:color w:val="404040"/>
        <w:sz w:val="22"/>
      </w:rPr>
      <w:tblPr/>
      <w:tcPr>
        <w:shd w:val="clear" w:color="FFFFFF" w:fill="BFBFBF" w:themeFill="text1" w:themeFillTint="40"/>
      </w:tcPr>
    </w:tblStylePr>
    <w:tblStylePr w:type="band1Horz">
      <w:rPr>
        <w:color w:val="404040"/>
        <w:sz w:val="22"/>
      </w:rPr>
      <w:tblPr/>
      <w:tcPr>
        <w:shd w:val="clear" w:color="FFFFFF" w:fill="BFBFBF" w:themeFill="text1" w:themeFillTint="40"/>
      </w:tcPr>
    </w:tblStylePr>
  </w:style>
  <w:style w:type="table" w:customStyle="1" w:styleId="ListTable2-Accent1">
    <w:name w:val="List Table 2 - Accent 1"/>
    <w:basedOn w:val="a1"/>
    <w:uiPriority w:val="99"/>
    <w:pPr>
      <w:spacing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b/>
        <w:color w:val="404040"/>
        <w:sz w:val="22"/>
      </w:rPr>
      <w:tblPr/>
      <w:tcPr>
        <w:tcBorders>
          <w:top w:val="single" w:sz="4" w:space="0" w:color="4F81BD" w:themeColor="accent1"/>
          <w:left w:val="none" w:sz="4" w:space="0" w:color="000000"/>
          <w:bottom w:val="single" w:sz="4" w:space="0" w:color="4F81BD" w:themeColor="accent1"/>
          <w:right w:val="none" w:sz="4" w:space="0" w:color="000000"/>
        </w:tcBorders>
      </w:tcPr>
    </w:tblStylePr>
    <w:tblStylePr w:type="lastRow">
      <w:rPr>
        <w:b/>
        <w:color w:val="404040"/>
        <w:sz w:val="22"/>
      </w:rPr>
      <w:tblPr/>
      <w:tcPr>
        <w:tcBorders>
          <w:top w:val="single" w:sz="4" w:space="0" w:color="4F81BD" w:themeColor="accent1"/>
          <w:left w:val="none" w:sz="4" w:space="0" w:color="000000"/>
          <w:bottom w:val="single" w:sz="4" w:space="0" w:color="4F81BD" w:themeColor="accent1"/>
          <w:right w:val="none" w:sz="4" w:space="0" w:color="000000"/>
        </w:tcBorders>
      </w:tcPr>
    </w:tblStylePr>
    <w:tblStylePr w:type="firstCol">
      <w:rPr>
        <w:b/>
        <w:color w:val="404040"/>
        <w:sz w:val="22"/>
      </w:rPr>
    </w:tblStylePr>
    <w:tblStylePr w:type="lastCol">
      <w:rPr>
        <w:b/>
        <w:color w:val="404040"/>
        <w:sz w:val="22"/>
      </w:rPr>
    </w:tblStylePr>
    <w:tblStylePr w:type="band1Vert">
      <w:rPr>
        <w:color w:val="404040"/>
        <w:sz w:val="22"/>
      </w:rPr>
      <w:tblPr/>
      <w:tcPr>
        <w:shd w:val="clear" w:color="FFFFFF" w:fill="D2DFEE" w:themeFill="accent1" w:themeFillTint="40"/>
      </w:tcPr>
    </w:tblStylePr>
    <w:tblStylePr w:type="band1Horz">
      <w:rPr>
        <w:color w:val="404040"/>
        <w:sz w:val="22"/>
      </w:rPr>
      <w:tblPr/>
      <w:tcPr>
        <w:shd w:val="clear" w:color="FFFFFF" w:fill="D2DFEE" w:themeFill="accent1" w:themeFillTint="40"/>
      </w:tcPr>
    </w:tblStylePr>
  </w:style>
  <w:style w:type="table" w:customStyle="1" w:styleId="ListTable2-Accent2">
    <w:name w:val="List Table 2 - Accent 2"/>
    <w:basedOn w:val="a1"/>
    <w:uiPriority w:val="99"/>
    <w:pPr>
      <w:spacing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b/>
        <w:color w:val="404040"/>
        <w:sz w:val="22"/>
      </w:rPr>
      <w:tblPr/>
      <w:tcPr>
        <w:tcBorders>
          <w:top w:val="single" w:sz="4" w:space="0" w:color="C0504D" w:themeColor="accent2"/>
          <w:left w:val="none" w:sz="4" w:space="0" w:color="000000"/>
          <w:bottom w:val="single" w:sz="4" w:space="0" w:color="C0504D" w:themeColor="accent2"/>
          <w:right w:val="none" w:sz="4" w:space="0" w:color="000000"/>
        </w:tcBorders>
      </w:tcPr>
    </w:tblStylePr>
    <w:tblStylePr w:type="lastRow">
      <w:rPr>
        <w:b/>
        <w:color w:val="404040"/>
        <w:sz w:val="22"/>
      </w:rPr>
      <w:tblPr/>
      <w:tcPr>
        <w:tcBorders>
          <w:top w:val="single" w:sz="4" w:space="0" w:color="C0504D" w:themeColor="accent2"/>
          <w:left w:val="none" w:sz="4" w:space="0" w:color="000000"/>
          <w:bottom w:val="single" w:sz="4" w:space="0" w:color="C0504D" w:themeColor="accent2"/>
          <w:right w:val="none" w:sz="4" w:space="0" w:color="000000"/>
        </w:tcBorders>
      </w:tcPr>
    </w:tblStylePr>
    <w:tblStylePr w:type="firstCol">
      <w:rPr>
        <w:b/>
        <w:color w:val="404040"/>
        <w:sz w:val="22"/>
      </w:rPr>
    </w:tblStylePr>
    <w:tblStylePr w:type="lastCol">
      <w:rPr>
        <w:b/>
        <w:color w:val="404040"/>
        <w:sz w:val="22"/>
      </w:rPr>
    </w:tblStylePr>
    <w:tblStylePr w:type="band1Vert">
      <w:rPr>
        <w:color w:val="404040"/>
        <w:sz w:val="22"/>
      </w:rPr>
      <w:tblPr/>
      <w:tcPr>
        <w:shd w:val="clear" w:color="FFFFFF" w:fill="EFD2D2" w:themeFill="accent2" w:themeFillTint="40"/>
      </w:tcPr>
    </w:tblStylePr>
    <w:tblStylePr w:type="band1Horz">
      <w:rPr>
        <w:color w:val="404040"/>
        <w:sz w:val="22"/>
      </w:rPr>
      <w:tblPr/>
      <w:tcPr>
        <w:shd w:val="clear" w:color="FFFFFF" w:fill="EFD2D2" w:themeFill="accent2" w:themeFillTint="40"/>
      </w:tcPr>
    </w:tblStylePr>
  </w:style>
  <w:style w:type="table" w:customStyle="1" w:styleId="ListTable2-Accent3">
    <w:name w:val="List Table 2 - Accent 3"/>
    <w:basedOn w:val="a1"/>
    <w:uiPriority w:val="99"/>
    <w:pPr>
      <w:spacing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b/>
        <w:color w:val="404040"/>
        <w:sz w:val="22"/>
      </w:rPr>
      <w:tblPr/>
      <w:tcPr>
        <w:tcBorders>
          <w:top w:val="single" w:sz="4" w:space="0" w:color="9BBB59" w:themeColor="accent3"/>
          <w:left w:val="none" w:sz="4" w:space="0" w:color="000000"/>
          <w:bottom w:val="single" w:sz="4" w:space="0" w:color="9BBB59" w:themeColor="accent3"/>
          <w:right w:val="none" w:sz="4" w:space="0" w:color="000000"/>
        </w:tcBorders>
      </w:tcPr>
    </w:tblStylePr>
    <w:tblStylePr w:type="lastRow">
      <w:rPr>
        <w:b/>
        <w:color w:val="404040"/>
        <w:sz w:val="22"/>
      </w:rPr>
      <w:tblPr/>
      <w:tcPr>
        <w:tcBorders>
          <w:top w:val="single" w:sz="4" w:space="0" w:color="9BBB59" w:themeColor="accent3"/>
          <w:left w:val="none" w:sz="4" w:space="0" w:color="000000"/>
          <w:bottom w:val="single" w:sz="4" w:space="0" w:color="9BBB59" w:themeColor="accent3"/>
          <w:right w:val="none" w:sz="4" w:space="0" w:color="000000"/>
        </w:tcBorders>
      </w:tcPr>
    </w:tblStylePr>
    <w:tblStylePr w:type="firstCol">
      <w:rPr>
        <w:b/>
        <w:color w:val="404040"/>
        <w:sz w:val="22"/>
      </w:rPr>
    </w:tblStylePr>
    <w:tblStylePr w:type="lastCol">
      <w:rPr>
        <w:b/>
        <w:color w:val="404040"/>
        <w:sz w:val="22"/>
      </w:rPr>
    </w:tblStylePr>
    <w:tblStylePr w:type="band1Vert">
      <w:rPr>
        <w:color w:val="404040"/>
        <w:sz w:val="22"/>
      </w:rPr>
      <w:tblPr/>
      <w:tcPr>
        <w:shd w:val="clear" w:color="FFFFFF" w:fill="E5EED5" w:themeFill="accent3" w:themeFillTint="40"/>
      </w:tcPr>
    </w:tblStylePr>
    <w:tblStylePr w:type="band1Horz">
      <w:rPr>
        <w:color w:val="404040"/>
        <w:sz w:val="22"/>
      </w:rPr>
      <w:tblPr/>
      <w:tcPr>
        <w:shd w:val="clear" w:color="FFFFFF" w:fill="E5EED5" w:themeFill="accent3" w:themeFillTint="40"/>
      </w:tcPr>
    </w:tblStylePr>
  </w:style>
  <w:style w:type="table" w:customStyle="1" w:styleId="ListTable2-Accent4">
    <w:name w:val="List Table 2 - Accent 4"/>
    <w:basedOn w:val="a1"/>
    <w:uiPriority w:val="99"/>
    <w:pPr>
      <w:spacing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b/>
        <w:color w:val="404040"/>
        <w:sz w:val="22"/>
      </w:rPr>
      <w:tblPr/>
      <w:tcPr>
        <w:tcBorders>
          <w:top w:val="single" w:sz="4" w:space="0" w:color="8064A2" w:themeColor="accent4"/>
          <w:left w:val="none" w:sz="4" w:space="0" w:color="000000"/>
          <w:bottom w:val="single" w:sz="4" w:space="0" w:color="8064A2" w:themeColor="accent4"/>
          <w:right w:val="none" w:sz="4" w:space="0" w:color="000000"/>
        </w:tcBorders>
      </w:tcPr>
    </w:tblStylePr>
    <w:tblStylePr w:type="lastRow">
      <w:rPr>
        <w:b/>
        <w:color w:val="404040"/>
        <w:sz w:val="22"/>
      </w:rPr>
      <w:tblPr/>
      <w:tcPr>
        <w:tcBorders>
          <w:top w:val="single" w:sz="4" w:space="0" w:color="8064A2" w:themeColor="accent4"/>
          <w:left w:val="none" w:sz="4" w:space="0" w:color="000000"/>
          <w:bottom w:val="single" w:sz="4" w:space="0" w:color="8064A2" w:themeColor="accent4"/>
          <w:right w:val="none" w:sz="4" w:space="0" w:color="000000"/>
        </w:tcBorders>
      </w:tcPr>
    </w:tblStylePr>
    <w:tblStylePr w:type="firstCol">
      <w:rPr>
        <w:b/>
        <w:color w:val="404040"/>
        <w:sz w:val="22"/>
      </w:rPr>
    </w:tblStylePr>
    <w:tblStylePr w:type="lastCol">
      <w:rPr>
        <w:b/>
        <w:color w:val="404040"/>
        <w:sz w:val="22"/>
      </w:rPr>
    </w:tblStylePr>
    <w:tblStylePr w:type="band1Vert">
      <w:rPr>
        <w:color w:val="404040"/>
        <w:sz w:val="22"/>
      </w:rPr>
      <w:tblPr/>
      <w:tcPr>
        <w:shd w:val="clear" w:color="FFFFFF" w:fill="DFD8E7" w:themeFill="accent4" w:themeFillTint="40"/>
      </w:tcPr>
    </w:tblStylePr>
    <w:tblStylePr w:type="band1Horz">
      <w:rPr>
        <w:color w:val="404040"/>
        <w:sz w:val="22"/>
      </w:rPr>
      <w:tblPr/>
      <w:tcPr>
        <w:shd w:val="clear" w:color="FFFFFF" w:fill="DFD8E7" w:themeFill="accent4" w:themeFillTint="40"/>
      </w:tcPr>
    </w:tblStylePr>
  </w:style>
  <w:style w:type="table" w:customStyle="1" w:styleId="ListTable2-Accent5">
    <w:name w:val="List Table 2 - Accent 5"/>
    <w:basedOn w:val="a1"/>
    <w:uiPriority w:val="99"/>
    <w:pPr>
      <w:spacing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b/>
        <w:color w:val="404040"/>
        <w:sz w:val="22"/>
      </w:rPr>
      <w:tblPr/>
      <w:tcPr>
        <w:tcBorders>
          <w:top w:val="single" w:sz="4" w:space="0" w:color="4BACC6" w:themeColor="accent5"/>
          <w:left w:val="none" w:sz="4" w:space="0" w:color="000000"/>
          <w:bottom w:val="single" w:sz="4" w:space="0" w:color="4BACC6" w:themeColor="accent5"/>
          <w:right w:val="none" w:sz="4" w:space="0" w:color="000000"/>
        </w:tcBorders>
      </w:tcPr>
    </w:tblStylePr>
    <w:tblStylePr w:type="lastRow">
      <w:rPr>
        <w:b/>
        <w:color w:val="404040"/>
        <w:sz w:val="22"/>
      </w:rPr>
      <w:tblPr/>
      <w:tcPr>
        <w:tcBorders>
          <w:top w:val="single" w:sz="4" w:space="0" w:color="4BACC6" w:themeColor="accent5"/>
          <w:left w:val="none" w:sz="4" w:space="0" w:color="000000"/>
          <w:bottom w:val="single" w:sz="4" w:space="0" w:color="4BACC6" w:themeColor="accent5"/>
          <w:right w:val="none" w:sz="4" w:space="0" w:color="000000"/>
        </w:tcBorders>
      </w:tcPr>
    </w:tblStylePr>
    <w:tblStylePr w:type="firstCol">
      <w:rPr>
        <w:b/>
        <w:color w:val="404040"/>
        <w:sz w:val="22"/>
      </w:rPr>
    </w:tblStylePr>
    <w:tblStylePr w:type="lastCol">
      <w:rPr>
        <w:b/>
        <w:color w:val="404040"/>
        <w:sz w:val="22"/>
      </w:rPr>
    </w:tblStylePr>
    <w:tblStylePr w:type="band1Vert">
      <w:rPr>
        <w:color w:val="404040"/>
        <w:sz w:val="22"/>
      </w:rPr>
      <w:tblPr/>
      <w:tcPr>
        <w:shd w:val="clear" w:color="FFFFFF" w:fill="D1EAF0" w:themeFill="accent5" w:themeFillTint="40"/>
      </w:tcPr>
    </w:tblStylePr>
    <w:tblStylePr w:type="band1Horz">
      <w:rPr>
        <w:color w:val="404040"/>
        <w:sz w:val="22"/>
      </w:rPr>
      <w:tblPr/>
      <w:tcPr>
        <w:shd w:val="clear" w:color="FFFFFF" w:fill="D1EAF0" w:themeFill="accent5" w:themeFillTint="40"/>
      </w:tcPr>
    </w:tblStylePr>
  </w:style>
  <w:style w:type="table" w:customStyle="1" w:styleId="ListTable2-Accent6">
    <w:name w:val="List Table 2 - Accent 6"/>
    <w:basedOn w:val="a1"/>
    <w:uiPriority w:val="99"/>
    <w:pPr>
      <w:spacing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b/>
        <w:color w:val="404040"/>
        <w:sz w:val="22"/>
      </w:rPr>
      <w:tblPr/>
      <w:tcPr>
        <w:tcBorders>
          <w:top w:val="single" w:sz="4" w:space="0" w:color="F79646" w:themeColor="accent6"/>
          <w:left w:val="none" w:sz="4" w:space="0" w:color="000000"/>
          <w:bottom w:val="single" w:sz="4" w:space="0" w:color="F79646" w:themeColor="accent6"/>
          <w:right w:val="none" w:sz="4" w:space="0" w:color="000000"/>
        </w:tcBorders>
      </w:tcPr>
    </w:tblStylePr>
    <w:tblStylePr w:type="lastRow">
      <w:rPr>
        <w:b/>
        <w:color w:val="404040"/>
        <w:sz w:val="22"/>
      </w:rPr>
      <w:tblPr/>
      <w:tcPr>
        <w:tcBorders>
          <w:top w:val="single" w:sz="4" w:space="0" w:color="F79646" w:themeColor="accent6"/>
          <w:left w:val="none" w:sz="4" w:space="0" w:color="000000"/>
          <w:bottom w:val="single" w:sz="4" w:space="0" w:color="F79646" w:themeColor="accent6"/>
          <w:right w:val="none" w:sz="4" w:space="0" w:color="000000"/>
        </w:tcBorders>
      </w:tcPr>
    </w:tblStylePr>
    <w:tblStylePr w:type="firstCol">
      <w:rPr>
        <w:b/>
        <w:color w:val="404040"/>
        <w:sz w:val="22"/>
      </w:rPr>
    </w:tblStylePr>
    <w:tblStylePr w:type="lastCol">
      <w:rPr>
        <w:b/>
        <w:color w:val="404040"/>
        <w:sz w:val="22"/>
      </w:rPr>
    </w:tblStylePr>
    <w:tblStylePr w:type="band1Vert">
      <w:rPr>
        <w:color w:val="404040"/>
        <w:sz w:val="22"/>
      </w:rPr>
      <w:tblPr/>
      <w:tcPr>
        <w:shd w:val="clear" w:color="FFFFFF" w:fill="FDE4D0" w:themeFill="accent6" w:themeFillTint="40"/>
      </w:tcPr>
    </w:tblStylePr>
    <w:tblStylePr w:type="band1Horz">
      <w:rPr>
        <w:color w:val="404040"/>
        <w:sz w:val="22"/>
      </w:rPr>
      <w:tblPr/>
      <w:tcPr>
        <w:shd w:val="clear" w:color="FFFFFF" w:fill="FDE4D0" w:themeFill="accent6" w:themeFillTint="40"/>
      </w:tcPr>
    </w:tblStylePr>
  </w:style>
  <w:style w:type="table" w:styleId="-30">
    <w:name w:val="List Table 3"/>
    <w:basedOn w:val="a1"/>
    <w:uiPriority w:val="99"/>
    <w:pPr>
      <w:spacing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tcBorders>
          <w:left w:val="single" w:sz="4" w:space="0" w:color="000000" w:themeColor="text1"/>
          <w:right w:val="single" w:sz="4" w:space="0" w:color="000000" w:themeColor="text1"/>
        </w:tcBorders>
      </w:tcPr>
    </w:tblStylePr>
    <w:tblStylePr w:type="band1Horz">
      <w:rPr>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tcBorders>
          <w:left w:val="single" w:sz="4" w:space="0" w:color="4F81BD" w:themeColor="accent1"/>
          <w:right w:val="single" w:sz="4" w:space="0" w:color="4F81BD" w:themeColor="accent1"/>
        </w:tcBorders>
      </w:tcPr>
    </w:tblStylePr>
    <w:tblStylePr w:type="band1Horz">
      <w:rPr>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pPr>
      <w:spacing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tcBorders>
          <w:left w:val="single" w:sz="4" w:space="0" w:color="C0504D" w:themeColor="accent2"/>
          <w:right w:val="single" w:sz="4" w:space="0" w:color="C0504D" w:themeColor="accent2"/>
        </w:tcBorders>
      </w:tcPr>
    </w:tblStylePr>
    <w:tblStylePr w:type="band1Horz">
      <w:rPr>
        <w:color w:val="404040"/>
        <w:sz w:val="22"/>
      </w:rPr>
      <w:tblPr/>
      <w:tcPr>
        <w:tcBorders>
          <w:top w:val="single" w:sz="4" w:space="0" w:color="C0504D" w:themeColor="accent2"/>
          <w:bottom w:val="single" w:sz="4" w:space="0" w:color="C0504D" w:themeColor="accent2"/>
        </w:tcBorders>
      </w:tcPr>
    </w:tblStylePr>
  </w:style>
  <w:style w:type="table" w:customStyle="1" w:styleId="ListTable3-Accent3">
    <w:name w:val="List Table 3 - Accent 3"/>
    <w:basedOn w:val="a1"/>
    <w:uiPriority w:val="99"/>
    <w:pPr>
      <w:spacing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tcBorders>
          <w:left w:val="single" w:sz="4" w:space="0" w:color="9BBB59" w:themeColor="accent3"/>
          <w:right w:val="single" w:sz="4" w:space="0" w:color="9BBB59" w:themeColor="accent3"/>
        </w:tcBorders>
      </w:tcPr>
    </w:tblStylePr>
    <w:tblStylePr w:type="band1Horz">
      <w:rPr>
        <w:color w:val="404040"/>
        <w:sz w:val="22"/>
      </w:rPr>
      <w:tblPr/>
      <w:tcPr>
        <w:tcBorders>
          <w:top w:val="single" w:sz="4" w:space="0" w:color="9BBB59" w:themeColor="accent3"/>
          <w:bottom w:val="single" w:sz="4" w:space="0" w:color="9BBB59" w:themeColor="accent3"/>
        </w:tcBorders>
      </w:tcPr>
    </w:tblStylePr>
  </w:style>
  <w:style w:type="table" w:customStyle="1" w:styleId="ListTable3-Accent4">
    <w:name w:val="List Table 3 - Accent 4"/>
    <w:basedOn w:val="a1"/>
    <w:uiPriority w:val="99"/>
    <w:pPr>
      <w:spacing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tcBorders>
          <w:left w:val="single" w:sz="4" w:space="0" w:color="8064A2" w:themeColor="accent4"/>
          <w:right w:val="single" w:sz="4" w:space="0" w:color="8064A2" w:themeColor="accent4"/>
        </w:tcBorders>
      </w:tcPr>
    </w:tblStylePr>
    <w:tblStylePr w:type="band1Horz">
      <w:rPr>
        <w:color w:val="404040"/>
        <w:sz w:val="22"/>
      </w:rPr>
      <w:tblPr/>
      <w:tcPr>
        <w:tcBorders>
          <w:top w:val="single" w:sz="4" w:space="0" w:color="8064A2" w:themeColor="accent4"/>
          <w:bottom w:val="single" w:sz="4" w:space="0" w:color="8064A2" w:themeColor="accent4"/>
        </w:tcBorders>
      </w:tcPr>
    </w:tblStylePr>
  </w:style>
  <w:style w:type="table" w:customStyle="1" w:styleId="ListTable3-Accent5">
    <w:name w:val="List Table 3 - Accent 5"/>
    <w:basedOn w:val="a1"/>
    <w:uiPriority w:val="99"/>
    <w:pPr>
      <w:spacing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tcBorders>
          <w:left w:val="single" w:sz="4" w:space="0" w:color="4BACC6" w:themeColor="accent5"/>
          <w:right w:val="single" w:sz="4" w:space="0" w:color="4BACC6" w:themeColor="accent5"/>
        </w:tcBorders>
      </w:tcPr>
    </w:tblStylePr>
    <w:tblStylePr w:type="band1Horz">
      <w:rPr>
        <w:color w:val="404040"/>
        <w:sz w:val="22"/>
      </w:rPr>
      <w:tblPr/>
      <w:tcPr>
        <w:tcBorders>
          <w:top w:val="single" w:sz="4" w:space="0" w:color="4BACC6" w:themeColor="accent5"/>
          <w:bottom w:val="single" w:sz="4" w:space="0" w:color="4BACC6" w:themeColor="accent5"/>
        </w:tcBorders>
      </w:tcPr>
    </w:tblStylePr>
  </w:style>
  <w:style w:type="table" w:customStyle="1" w:styleId="ListTable3-Accent6">
    <w:name w:val="List Table 3 - Accent 6"/>
    <w:basedOn w:val="a1"/>
    <w:uiPriority w:val="99"/>
    <w:pPr>
      <w:spacing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tcBorders>
          <w:left w:val="single" w:sz="4" w:space="0" w:color="F79646" w:themeColor="accent6"/>
          <w:right w:val="single" w:sz="4" w:space="0" w:color="F79646" w:themeColor="accent6"/>
        </w:tcBorders>
      </w:tcPr>
    </w:tblStylePr>
    <w:tblStylePr w:type="band1Horz">
      <w:rPr>
        <w:color w:val="404040"/>
        <w:sz w:val="22"/>
      </w:rPr>
      <w:tblPr/>
      <w:tcPr>
        <w:tcBorders>
          <w:top w:val="single" w:sz="4" w:space="0" w:color="F79646" w:themeColor="accent6"/>
          <w:bottom w:val="single" w:sz="4" w:space="0" w:color="F79646" w:themeColor="accent6"/>
        </w:tcBorders>
      </w:tcPr>
    </w:tblStylePr>
  </w:style>
  <w:style w:type="table" w:styleId="-40">
    <w:name w:val="List Table 4"/>
    <w:basedOn w:val="a1"/>
    <w:uiPriority w:val="99"/>
    <w:pPr>
      <w:spacing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FFFFFF" w:fill="BFBFBF" w:themeFill="text1" w:themeFillTint="40"/>
      </w:tcPr>
    </w:tblStylePr>
    <w:tblStylePr w:type="band1Horz">
      <w:rPr>
        <w:color w:val="404040"/>
        <w:sz w:val="22"/>
      </w:rPr>
      <w:tblPr/>
      <w:tcPr>
        <w:shd w:val="clear" w:color="FFFFFF" w:fill="BFBFBF" w:themeFill="text1" w:themeFillTint="40"/>
      </w:tcPr>
    </w:tblStylePr>
  </w:style>
  <w:style w:type="table" w:customStyle="1" w:styleId="ListTable4-Accent1">
    <w:name w:val="List Table 4 - Accent 1"/>
    <w:basedOn w:val="a1"/>
    <w:uiPriority w:val="99"/>
    <w:pPr>
      <w:spacing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FFFFFF" w:fill="D2DFEE" w:themeFill="accent1" w:themeFillTint="40"/>
      </w:tcPr>
    </w:tblStylePr>
    <w:tblStylePr w:type="band1Horz">
      <w:rPr>
        <w:color w:val="404040"/>
        <w:sz w:val="22"/>
      </w:rPr>
      <w:tblPr/>
      <w:tcPr>
        <w:shd w:val="clear" w:color="FFFFFF" w:fill="D2DFEE" w:themeFill="accent1" w:themeFillTint="40"/>
      </w:tcPr>
    </w:tblStylePr>
  </w:style>
  <w:style w:type="table" w:customStyle="1" w:styleId="ListTable4-Accent2">
    <w:name w:val="List Table 4 - Accent 2"/>
    <w:basedOn w:val="a1"/>
    <w:uiPriority w:val="99"/>
    <w:pPr>
      <w:spacing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FFFFFF" w:fill="EFD2D2" w:themeFill="accent2" w:themeFillTint="40"/>
      </w:tcPr>
    </w:tblStylePr>
    <w:tblStylePr w:type="band1Horz">
      <w:rPr>
        <w:color w:val="404040"/>
        <w:sz w:val="22"/>
      </w:rPr>
      <w:tblPr/>
      <w:tcPr>
        <w:shd w:val="clear" w:color="FFFFFF" w:fill="EFD2D2" w:themeFill="accent2" w:themeFillTint="40"/>
      </w:tcPr>
    </w:tblStylePr>
  </w:style>
  <w:style w:type="table" w:customStyle="1" w:styleId="ListTable4-Accent3">
    <w:name w:val="List Table 4 - Accent 3"/>
    <w:basedOn w:val="a1"/>
    <w:uiPriority w:val="99"/>
    <w:pPr>
      <w:spacing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FFFFFF" w:fill="E5EED5" w:themeFill="accent3" w:themeFillTint="40"/>
      </w:tcPr>
    </w:tblStylePr>
    <w:tblStylePr w:type="band1Horz">
      <w:rPr>
        <w:color w:val="404040"/>
        <w:sz w:val="22"/>
      </w:rPr>
      <w:tblPr/>
      <w:tcPr>
        <w:shd w:val="clear" w:color="FFFFFF" w:fill="E5EED5" w:themeFill="accent3" w:themeFillTint="40"/>
      </w:tcPr>
    </w:tblStylePr>
  </w:style>
  <w:style w:type="table" w:customStyle="1" w:styleId="ListTable4-Accent4">
    <w:name w:val="List Table 4 - Accent 4"/>
    <w:basedOn w:val="a1"/>
    <w:uiPriority w:val="99"/>
    <w:pPr>
      <w:spacing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FFFFFF" w:fill="DFD8E7" w:themeFill="accent4" w:themeFillTint="40"/>
      </w:tcPr>
    </w:tblStylePr>
    <w:tblStylePr w:type="band1Horz">
      <w:rPr>
        <w:color w:val="404040"/>
        <w:sz w:val="22"/>
      </w:rPr>
      <w:tblPr/>
      <w:tcPr>
        <w:shd w:val="clear" w:color="FFFFFF" w:fill="DFD8E7" w:themeFill="accent4" w:themeFillTint="40"/>
      </w:tcPr>
    </w:tblStylePr>
  </w:style>
  <w:style w:type="table" w:customStyle="1" w:styleId="ListTable4-Accent5">
    <w:name w:val="List Table 4 - Accent 5"/>
    <w:basedOn w:val="a1"/>
    <w:uiPriority w:val="99"/>
    <w:pPr>
      <w:spacing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FFFFFF" w:fill="D1EAF0" w:themeFill="accent5" w:themeFillTint="40"/>
      </w:tcPr>
    </w:tblStylePr>
    <w:tblStylePr w:type="band1Horz">
      <w:rPr>
        <w:color w:val="404040"/>
        <w:sz w:val="22"/>
      </w:rPr>
      <w:tblPr/>
      <w:tcPr>
        <w:shd w:val="clear" w:color="FFFFFF" w:fill="D1EAF0" w:themeFill="accent5" w:themeFillTint="40"/>
      </w:tcPr>
    </w:tblStylePr>
  </w:style>
  <w:style w:type="table" w:customStyle="1" w:styleId="ListTable4-Accent6">
    <w:name w:val="List Table 4 - Accent 6"/>
    <w:basedOn w:val="a1"/>
    <w:uiPriority w:val="99"/>
    <w:pPr>
      <w:spacing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FFFFFF" w:fill="FDE4D0" w:themeFill="accent6" w:themeFillTint="40"/>
      </w:tcPr>
    </w:tblStylePr>
    <w:tblStylePr w:type="band1Horz">
      <w:rPr>
        <w:color w:val="404040"/>
        <w:sz w:val="22"/>
      </w:rPr>
      <w:tblPr/>
      <w:tcPr>
        <w:shd w:val="clear" w:color="FFFFFF" w:fill="FDE4D0" w:themeFill="accent6" w:themeFillTint="40"/>
      </w:tcPr>
    </w:tblStylePr>
  </w:style>
  <w:style w:type="table" w:styleId="-50">
    <w:name w:val="List Table 5 Dark"/>
    <w:basedOn w:val="a1"/>
    <w:uiPriority w:val="99"/>
    <w:pPr>
      <w:spacing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tblPr>
    <w:tblStylePr w:type="firstRow">
      <w:rPr>
        <w:b/>
        <w:color w:val="FFFFFF" w:themeColor="light1"/>
        <w:sz w:val="22"/>
      </w:rPr>
      <w:tblPr/>
      <w:tcPr>
        <w:tcBorders>
          <w:top w:val="single" w:sz="32" w:space="0" w:color="000000" w:themeColor="text1"/>
          <w:bottom w:val="single" w:sz="12" w:space="0" w:color="FFFFFF" w:themeColor="light1"/>
        </w:tcBorders>
        <w:shd w:val="clear" w:color="FFFFFF" w:fill="7F7F7F" w:themeFill="text1" w:themeFillTint="80"/>
      </w:tcPr>
    </w:tblStylePr>
    <w:tblStylePr w:type="lastRow">
      <w:rPr>
        <w:b/>
        <w:color w:val="FFFFFF" w:themeColor="light1"/>
        <w:sz w:val="22"/>
      </w:rPr>
    </w:tblStylePr>
    <w:tblStylePr w:type="firstCol">
      <w:rPr>
        <w:b/>
        <w:color w:val="FFFFFF" w:themeColor="light1"/>
        <w:sz w:val="22"/>
      </w:rPr>
      <w:tblPr/>
      <w:tcPr>
        <w:tcBorders>
          <w:left w:val="single" w:sz="32" w:space="0" w:color="000000" w:themeColor="text1"/>
          <w:right w:val="single" w:sz="4" w:space="0" w:color="FFFFFF" w:themeColor="light1"/>
        </w:tcBorders>
      </w:tcPr>
    </w:tblStylePr>
    <w:tblStylePr w:type="lastCol">
      <w:tblPr/>
      <w:tcPr>
        <w:tcBorders>
          <w:left w:val="single" w:sz="4" w:space="0" w:color="FFFFFF" w:themeColor="light1"/>
          <w:right w:val="single" w:sz="32" w:space="0" w:color="000000" w:themeColor="text1"/>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a1"/>
    <w:uiPriority w:val="99"/>
    <w:pPr>
      <w:spacing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tblPr>
    <w:tblStylePr w:type="firstRow">
      <w:rPr>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b/>
        <w:color w:val="FFFFFF" w:themeColor="light1"/>
        <w:sz w:val="22"/>
      </w:rPr>
    </w:tblStylePr>
    <w:tblStylePr w:type="firstCol">
      <w:rPr>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a1"/>
    <w:uiPriority w:val="99"/>
    <w:pPr>
      <w:spacing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tblPr>
    <w:tblStylePr w:type="firstRow">
      <w:rPr>
        <w:b/>
        <w:color w:val="FFFFFF" w:themeColor="light1"/>
        <w:sz w:val="22"/>
      </w:rPr>
      <w:tblPr/>
      <w:tcPr>
        <w:tcBorders>
          <w:top w:val="single" w:sz="32" w:space="0" w:color="C0504D" w:themeColor="accent2"/>
          <w:bottom w:val="single" w:sz="12" w:space="0" w:color="FFFFFF" w:themeColor="light1"/>
        </w:tcBorders>
        <w:shd w:val="clear" w:color="FFFFFF" w:fill="D99695" w:themeFill="accent2" w:themeFillTint="97"/>
      </w:tcPr>
    </w:tblStylePr>
    <w:tblStylePr w:type="lastRow">
      <w:rPr>
        <w:b/>
        <w:color w:val="FFFFFF" w:themeColor="light1"/>
        <w:sz w:val="22"/>
      </w:rPr>
    </w:tblStylePr>
    <w:tblStylePr w:type="firstCol">
      <w:rPr>
        <w:b/>
        <w:color w:val="FFFFFF" w:themeColor="light1"/>
        <w:sz w:val="22"/>
      </w:rPr>
      <w:tblPr/>
      <w:tcPr>
        <w:tcBorders>
          <w:left w:val="single" w:sz="32" w:space="0" w:color="C0504D" w:themeColor="accent2"/>
          <w:right w:val="single" w:sz="4" w:space="0" w:color="FFFFFF" w:themeColor="light1"/>
        </w:tcBorders>
      </w:tcPr>
    </w:tblStylePr>
    <w:tblStylePr w:type="lastCol">
      <w:tblPr/>
      <w:tcPr>
        <w:tcBorders>
          <w:left w:val="single" w:sz="4" w:space="0" w:color="FFFFFF" w:themeColor="light1"/>
          <w:right w:val="single" w:sz="32" w:space="0" w:color="C0504D" w:themeColor="accent2"/>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a1"/>
    <w:uiPriority w:val="99"/>
    <w:pPr>
      <w:spacing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tblPr>
    <w:tblStylePr w:type="firstRow">
      <w:rPr>
        <w:b/>
        <w:color w:val="FFFFFF" w:themeColor="light1"/>
        <w:sz w:val="22"/>
      </w:rPr>
      <w:tblPr/>
      <w:tcPr>
        <w:tcBorders>
          <w:top w:val="single" w:sz="32" w:space="0" w:color="9BBB59" w:themeColor="accent3"/>
          <w:bottom w:val="single" w:sz="12" w:space="0" w:color="FFFFFF" w:themeColor="light1"/>
        </w:tcBorders>
        <w:shd w:val="clear" w:color="FFFFFF" w:fill="C3D69B" w:themeFill="accent3" w:themeFillTint="98"/>
      </w:tcPr>
    </w:tblStylePr>
    <w:tblStylePr w:type="lastRow">
      <w:rPr>
        <w:b/>
        <w:color w:val="FFFFFF" w:themeColor="light1"/>
        <w:sz w:val="22"/>
      </w:rPr>
    </w:tblStylePr>
    <w:tblStylePr w:type="firstCol">
      <w:rPr>
        <w:b/>
        <w:color w:val="FFFFFF" w:themeColor="light1"/>
        <w:sz w:val="22"/>
      </w:rPr>
      <w:tblPr/>
      <w:tcPr>
        <w:tcBorders>
          <w:left w:val="single" w:sz="32" w:space="0" w:color="9BBB59" w:themeColor="accent3"/>
          <w:right w:val="single" w:sz="4" w:space="0" w:color="FFFFFF" w:themeColor="light1"/>
        </w:tcBorders>
      </w:tcPr>
    </w:tblStylePr>
    <w:tblStylePr w:type="lastCol">
      <w:tblPr/>
      <w:tcPr>
        <w:tcBorders>
          <w:left w:val="single" w:sz="4" w:space="0" w:color="FFFFFF" w:themeColor="light1"/>
          <w:right w:val="single" w:sz="32" w:space="0" w:color="9BBB59" w:themeColor="accent3"/>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a1"/>
    <w:uiPriority w:val="99"/>
    <w:pPr>
      <w:spacing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tblPr>
    <w:tblStylePr w:type="firstRow">
      <w:rPr>
        <w:b/>
        <w:color w:val="FFFFFF" w:themeColor="light1"/>
        <w:sz w:val="22"/>
      </w:rPr>
      <w:tblPr/>
      <w:tcPr>
        <w:tcBorders>
          <w:top w:val="single" w:sz="32" w:space="0" w:color="8064A2" w:themeColor="accent4"/>
          <w:bottom w:val="single" w:sz="12" w:space="0" w:color="FFFFFF" w:themeColor="light1"/>
        </w:tcBorders>
        <w:shd w:val="clear" w:color="FFFFFF" w:fill="B2A1C6" w:themeFill="accent4" w:themeFillTint="9A"/>
      </w:tcPr>
    </w:tblStylePr>
    <w:tblStylePr w:type="lastRow">
      <w:rPr>
        <w:b/>
        <w:color w:val="FFFFFF" w:themeColor="light1"/>
        <w:sz w:val="22"/>
      </w:rPr>
    </w:tblStylePr>
    <w:tblStylePr w:type="firstCol">
      <w:rPr>
        <w:b/>
        <w:color w:val="FFFFFF" w:themeColor="light1"/>
        <w:sz w:val="22"/>
      </w:rPr>
      <w:tblPr/>
      <w:tcPr>
        <w:tcBorders>
          <w:left w:val="single" w:sz="32" w:space="0" w:color="8064A2" w:themeColor="accent4"/>
          <w:right w:val="single" w:sz="4" w:space="0" w:color="FFFFFF" w:themeColor="light1"/>
        </w:tcBorders>
      </w:tcPr>
    </w:tblStylePr>
    <w:tblStylePr w:type="lastCol">
      <w:tblPr/>
      <w:tcPr>
        <w:tcBorders>
          <w:left w:val="single" w:sz="4" w:space="0" w:color="FFFFFF" w:themeColor="light1"/>
          <w:right w:val="single" w:sz="32" w:space="0" w:color="8064A2" w:themeColor="accent4"/>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a1"/>
    <w:uiPriority w:val="99"/>
    <w:pPr>
      <w:spacing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tblPr>
    <w:tblStylePr w:type="firstRow">
      <w:rPr>
        <w:b/>
        <w:color w:val="FFFFFF" w:themeColor="light1"/>
        <w:sz w:val="22"/>
      </w:rPr>
      <w:tblPr/>
      <w:tcPr>
        <w:tcBorders>
          <w:top w:val="single" w:sz="32" w:space="0" w:color="4BACC6" w:themeColor="accent5"/>
          <w:bottom w:val="single" w:sz="12" w:space="0" w:color="FFFFFF" w:themeColor="light1"/>
        </w:tcBorders>
        <w:shd w:val="clear" w:color="FFFFFF" w:fill="92CCDC" w:themeFill="accent5" w:themeFillTint="9A"/>
      </w:tcPr>
    </w:tblStylePr>
    <w:tblStylePr w:type="lastRow">
      <w:rPr>
        <w:b/>
        <w:color w:val="FFFFFF" w:themeColor="light1"/>
        <w:sz w:val="22"/>
      </w:rPr>
    </w:tblStylePr>
    <w:tblStylePr w:type="firstCol">
      <w:rPr>
        <w:b/>
        <w:color w:val="FFFFFF" w:themeColor="light1"/>
        <w:sz w:val="22"/>
      </w:rPr>
      <w:tblPr/>
      <w:tcPr>
        <w:tcBorders>
          <w:left w:val="single" w:sz="32" w:space="0" w:color="4BACC6" w:themeColor="accent5"/>
          <w:right w:val="single" w:sz="4" w:space="0" w:color="FFFFFF" w:themeColor="light1"/>
        </w:tcBorders>
      </w:tcPr>
    </w:tblStylePr>
    <w:tblStylePr w:type="lastCol">
      <w:tblPr/>
      <w:tcPr>
        <w:tcBorders>
          <w:left w:val="single" w:sz="4" w:space="0" w:color="FFFFFF" w:themeColor="light1"/>
          <w:right w:val="single" w:sz="32" w:space="0" w:color="4BACC6" w:themeColor="accent5"/>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a1"/>
    <w:uiPriority w:val="99"/>
    <w:pPr>
      <w:spacing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tblPr>
    <w:tblStylePr w:type="firstRow">
      <w:rPr>
        <w:b/>
        <w:color w:val="FFFFFF" w:themeColor="light1"/>
        <w:sz w:val="22"/>
      </w:rPr>
      <w:tblPr/>
      <w:tcPr>
        <w:tcBorders>
          <w:top w:val="single" w:sz="32" w:space="0" w:color="F79646" w:themeColor="accent6"/>
          <w:bottom w:val="single" w:sz="12" w:space="0" w:color="FFFFFF" w:themeColor="light1"/>
        </w:tcBorders>
        <w:shd w:val="clear" w:color="FFFFFF" w:fill="FAC090" w:themeFill="accent6" w:themeFillTint="98"/>
      </w:tcPr>
    </w:tblStylePr>
    <w:tblStylePr w:type="lastRow">
      <w:rPr>
        <w:b/>
        <w:color w:val="FFFFFF" w:themeColor="light1"/>
        <w:sz w:val="22"/>
      </w:rPr>
    </w:tblStylePr>
    <w:tblStylePr w:type="firstCol">
      <w:rPr>
        <w:b/>
        <w:color w:val="FFFFFF" w:themeColor="light1"/>
        <w:sz w:val="22"/>
      </w:rPr>
      <w:tblPr/>
      <w:tcPr>
        <w:tcBorders>
          <w:left w:val="single" w:sz="32" w:space="0" w:color="F79646" w:themeColor="accent6"/>
          <w:right w:val="single" w:sz="4" w:space="0" w:color="FFFFFF" w:themeColor="light1"/>
        </w:tcBorders>
      </w:tcPr>
    </w:tblStylePr>
    <w:tblStylePr w:type="lastCol">
      <w:tblPr/>
      <w:tcPr>
        <w:tcBorders>
          <w:left w:val="single" w:sz="4" w:space="0" w:color="FFFFFF" w:themeColor="light1"/>
          <w:right w:val="single" w:sz="32" w:space="0" w:color="F79646" w:themeColor="accent6"/>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60">
    <w:name w:val="List Table 6 Colorful"/>
    <w:basedOn w:val="a1"/>
    <w:uiPriority w:val="99"/>
    <w:pPr>
      <w:spacing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000000" w:themeColor="text1"/>
        </w:tcBorders>
      </w:tcPr>
    </w:tblStylePr>
    <w:tblStylePr w:type="lastRow">
      <w:rPr>
        <w:b/>
        <w:color w:val="000000" w:themeColor="text1"/>
      </w:rPr>
      <w:tblPr/>
      <w:tcPr>
        <w:tcBorders>
          <w:top w:val="single" w:sz="4" w:space="0" w:color="000000" w:themeColor="text1"/>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color w:val="000000" w:themeColor="text1"/>
        <w:sz w:val="22"/>
      </w:rPr>
      <w:tblPr/>
      <w:tcPr>
        <w:shd w:val="clear" w:color="FFFFFF" w:fill="BFBFBF" w:themeFill="text1" w:themeFillTint="40"/>
      </w:tcPr>
    </w:tblStylePr>
    <w:tblStylePr w:type="band2Horz">
      <w:rPr>
        <w:color w:val="000000" w:themeColor="text1"/>
        <w:sz w:val="22"/>
      </w:rPr>
    </w:tblStylePr>
  </w:style>
  <w:style w:type="table" w:customStyle="1" w:styleId="ListTable6Colorful-Accent1">
    <w:name w:val="List Table 6 Colorful - Accent 1"/>
    <w:basedOn w:val="a1"/>
    <w:uiPriority w:val="99"/>
    <w:pPr>
      <w:spacing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color w:val="2A4A71" w:themeColor="accent1" w:themeShade="95"/>
        <w:sz w:val="22"/>
      </w:rPr>
      <w:tblPr/>
      <w:tcPr>
        <w:shd w:val="clear" w:color="FFFFFF" w:fill="D2DFEE" w:themeFill="accent1" w:themeFillTint="40"/>
      </w:tcPr>
    </w:tblStylePr>
    <w:tblStylePr w:type="band2Horz">
      <w:rPr>
        <w:color w:val="2A4A71" w:themeColor="accent1" w:themeShade="95"/>
        <w:sz w:val="22"/>
      </w:rPr>
    </w:tblStylePr>
  </w:style>
  <w:style w:type="table" w:customStyle="1" w:styleId="ListTable6Colorful-Accent2">
    <w:name w:val="List Table 6 Colorful - Accent 2"/>
    <w:basedOn w:val="a1"/>
    <w:uiPriority w:val="99"/>
    <w:pPr>
      <w:spacing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C0504D" w:themeColor="accent2"/>
        </w:tcBorders>
      </w:tcPr>
    </w:tblStylePr>
    <w:tblStylePr w:type="lastRow">
      <w:rPr>
        <w:b/>
        <w:color w:val="D99695" w:themeColor="accent2" w:themeTint="97" w:themeShade="95"/>
      </w:rPr>
      <w:tblPr/>
      <w:tcPr>
        <w:tcBorders>
          <w:top w:val="single" w:sz="4" w:space="0" w:color="C0504D" w:themeColor="accent2"/>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color w:val="D99695" w:themeColor="accent2" w:themeTint="97" w:themeShade="95"/>
        <w:sz w:val="22"/>
      </w:rPr>
      <w:tblPr/>
      <w:tcPr>
        <w:shd w:val="clear" w:color="FFFFFF" w:fill="EFD2D2" w:themeFill="accent2" w:themeFillTint="40"/>
      </w:tcPr>
    </w:tblStylePr>
    <w:tblStylePr w:type="band2Horz">
      <w:rPr>
        <w:color w:val="D99695" w:themeColor="accent2" w:themeTint="97" w:themeShade="95"/>
        <w:sz w:val="22"/>
      </w:rPr>
    </w:tblStylePr>
  </w:style>
  <w:style w:type="table" w:customStyle="1" w:styleId="ListTable6Colorful-Accent3">
    <w:name w:val="List Table 6 Colorful - Accent 3"/>
    <w:basedOn w:val="a1"/>
    <w:uiPriority w:val="99"/>
    <w:pPr>
      <w:spacing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9BBB59" w:themeColor="accent3"/>
        </w:tcBorders>
      </w:tcPr>
    </w:tblStylePr>
    <w:tblStylePr w:type="lastRow">
      <w:rPr>
        <w:b/>
        <w:color w:val="C3D69B" w:themeColor="accent3" w:themeTint="98" w:themeShade="95"/>
      </w:rPr>
      <w:tblPr/>
      <w:tcPr>
        <w:tcBorders>
          <w:top w:val="single" w:sz="4" w:space="0" w:color="9BBB59" w:themeColor="accent3"/>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color w:val="C3D69B" w:themeColor="accent3" w:themeTint="98" w:themeShade="95"/>
        <w:sz w:val="22"/>
      </w:rPr>
      <w:tblPr/>
      <w:tcPr>
        <w:shd w:val="clear" w:color="FFFFFF" w:fill="E5EED5" w:themeFill="accent3" w:themeFillTint="40"/>
      </w:tcPr>
    </w:tblStylePr>
    <w:tblStylePr w:type="band2Horz">
      <w:rPr>
        <w:color w:val="C3D69B" w:themeColor="accent3" w:themeTint="98" w:themeShade="95"/>
        <w:sz w:val="22"/>
      </w:rPr>
    </w:tblStylePr>
  </w:style>
  <w:style w:type="table" w:customStyle="1" w:styleId="ListTable6Colorful-Accent4">
    <w:name w:val="List Table 6 Colorful - Accent 4"/>
    <w:basedOn w:val="a1"/>
    <w:uiPriority w:val="99"/>
    <w:pPr>
      <w:spacing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8064A2" w:themeColor="accent4"/>
        </w:tcBorders>
      </w:tcPr>
    </w:tblStylePr>
    <w:tblStylePr w:type="lastRow">
      <w:rPr>
        <w:b/>
        <w:color w:val="B2A1C6" w:themeColor="accent4" w:themeTint="9A" w:themeShade="95"/>
      </w:rPr>
      <w:tblPr/>
      <w:tcPr>
        <w:tcBorders>
          <w:top w:val="single" w:sz="4" w:space="0" w:color="8064A2" w:themeColor="accent4"/>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color w:val="B2A1C6" w:themeColor="accent4" w:themeTint="9A" w:themeShade="95"/>
        <w:sz w:val="22"/>
      </w:rPr>
      <w:tblPr/>
      <w:tcPr>
        <w:shd w:val="clear" w:color="FFFFFF" w:fill="DFD8E7" w:themeFill="accent4" w:themeFillTint="40"/>
      </w:tcPr>
    </w:tblStylePr>
    <w:tblStylePr w:type="band2Horz">
      <w:rPr>
        <w:color w:val="B2A1C6" w:themeColor="accent4" w:themeTint="9A" w:themeShade="95"/>
        <w:sz w:val="22"/>
      </w:rPr>
    </w:tblStylePr>
  </w:style>
  <w:style w:type="table" w:customStyle="1" w:styleId="ListTable6Colorful-Accent5">
    <w:name w:val="List Table 6 Colorful - Accent 5"/>
    <w:basedOn w:val="a1"/>
    <w:uiPriority w:val="99"/>
    <w:pPr>
      <w:spacing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4BACC6" w:themeColor="accent5"/>
        </w:tcBorders>
      </w:tcPr>
    </w:tblStylePr>
    <w:tblStylePr w:type="lastRow">
      <w:rPr>
        <w:b/>
        <w:color w:val="92CCDC" w:themeColor="accent5" w:themeTint="9A" w:themeShade="95"/>
      </w:rPr>
      <w:tblPr/>
      <w:tcPr>
        <w:tcBorders>
          <w:top w:val="single" w:sz="4" w:space="0" w:color="4BACC6" w:themeColor="accent5"/>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color w:val="92CCDC" w:themeColor="accent5" w:themeTint="9A" w:themeShade="95"/>
        <w:sz w:val="22"/>
      </w:rPr>
      <w:tblPr/>
      <w:tcPr>
        <w:shd w:val="clear" w:color="FFFFFF" w:fill="D1EAF0" w:themeFill="accent5" w:themeFillTint="40"/>
      </w:tcPr>
    </w:tblStylePr>
    <w:tblStylePr w:type="band2Horz">
      <w:rPr>
        <w:color w:val="92CCDC" w:themeColor="accent5" w:themeTint="9A" w:themeShade="95"/>
        <w:sz w:val="22"/>
      </w:rPr>
    </w:tblStylePr>
  </w:style>
  <w:style w:type="table" w:customStyle="1" w:styleId="ListTable6Colorful-Accent6">
    <w:name w:val="List Table 6 Colorful - Accent 6"/>
    <w:basedOn w:val="a1"/>
    <w:uiPriority w:val="99"/>
    <w:pPr>
      <w:spacing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79646" w:themeColor="accent6"/>
        </w:tcBorders>
      </w:tcPr>
    </w:tblStylePr>
    <w:tblStylePr w:type="lastRow">
      <w:rPr>
        <w:b/>
        <w:color w:val="FAC090" w:themeColor="accent6" w:themeTint="98" w:themeShade="95"/>
      </w:rPr>
      <w:tblPr/>
      <w:tcPr>
        <w:tcBorders>
          <w:top w:val="single" w:sz="4" w:space="0" w:color="F79646" w:themeColor="accent6"/>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color w:val="FAC090" w:themeColor="accent6" w:themeTint="98" w:themeShade="95"/>
        <w:sz w:val="22"/>
      </w:rPr>
      <w:tblPr/>
      <w:tcPr>
        <w:shd w:val="clear" w:color="FFFFFF" w:fill="FDE4D0" w:themeFill="accent6" w:themeFillTint="40"/>
      </w:tcPr>
    </w:tblStylePr>
    <w:tblStylePr w:type="band2Horz">
      <w:rPr>
        <w:color w:val="FAC090" w:themeColor="accent6" w:themeTint="98" w:themeShade="95"/>
        <w:sz w:val="22"/>
      </w:rPr>
    </w:tblStylePr>
  </w:style>
  <w:style w:type="table" w:styleId="-70">
    <w:name w:val="List Table 7 Colorful"/>
    <w:basedOn w:val="a1"/>
    <w:uiPriority w:val="99"/>
    <w:pPr>
      <w:spacing w:line="240" w:lineRule="auto"/>
    </w:pPr>
    <w:tblPr>
      <w:tblStyleRowBandSize w:val="1"/>
      <w:tblStyleColBandSize w:val="1"/>
      <w:tblBorders>
        <w:right w:val="single" w:sz="4" w:space="0" w:color="7F7F7F" w:themeColor="text1" w:themeTint="80"/>
      </w:tblBorders>
    </w:tblPr>
    <w:tblStylePr w:type="firstRow">
      <w:rPr>
        <w:i/>
        <w:color w:val="7F7F7F" w:themeColor="text1" w:themeTint="80" w:themeShade="95"/>
        <w:sz w:val="22"/>
      </w:rPr>
      <w:tblPr/>
      <w:tcPr>
        <w:tcBorders>
          <w:top w:val="none" w:sz="0" w:space="0" w:color="auto"/>
          <w:left w:val="none" w:sz="0" w:space="0" w:color="auto"/>
          <w:bottom w:val="single" w:sz="4" w:space="0" w:color="000000" w:themeColor="text1"/>
          <w:right w:val="none" w:sz="0" w:space="0" w:color="auto"/>
        </w:tcBorders>
        <w:shd w:val="clear" w:color="FFFFFF" w:fill="FFFFFF" w:themeFill="light1"/>
      </w:tcPr>
    </w:tblStylePr>
    <w:tblStylePr w:type="lastRow">
      <w:rPr>
        <w:i/>
        <w:color w:val="7F7F7F" w:themeColor="text1" w:themeTint="80" w:themeShade="95"/>
        <w:sz w:val="22"/>
      </w:rPr>
      <w:tblPr/>
      <w:tcPr>
        <w:tcBorders>
          <w:top w:val="single" w:sz="4" w:space="0" w:color="000000" w:themeColor="text1"/>
          <w:left w:val="none" w:sz="0" w:space="0" w:color="auto"/>
          <w:bottom w:val="none" w:sz="0" w:space="0" w:color="auto"/>
          <w:right w:val="none" w:sz="0" w:space="0" w:color="auto"/>
        </w:tcBorders>
        <w:shd w:val="clear" w:color="FFFFFF" w:fill="FFFFFF" w:themeFill="light1"/>
      </w:tcPr>
    </w:tblStylePr>
    <w:tblStylePr w:type="firstCol">
      <w:pPr>
        <w:jc w:val="right"/>
      </w:pPr>
      <w:rPr>
        <w:i/>
        <w:color w:val="7F7F7F" w:themeColor="text1" w:themeTint="80" w:themeShade="95"/>
        <w:sz w:val="22"/>
      </w:rPr>
      <w:tblPr/>
      <w:tcPr>
        <w:tcBorders>
          <w:top w:val="none" w:sz="0" w:space="0" w:color="auto"/>
          <w:left w:val="none" w:sz="0" w:space="0" w:color="auto"/>
          <w:bottom w:val="none" w:sz="0" w:space="0" w:color="auto"/>
          <w:right w:val="single" w:sz="4" w:space="0" w:color="000000" w:themeColor="text1"/>
        </w:tcBorders>
        <w:shd w:val="clear" w:color="FFFFFF" w:fill="auto"/>
      </w:tcPr>
    </w:tblStylePr>
    <w:tblStylePr w:type="lastCol">
      <w:rPr>
        <w:i/>
        <w:color w:val="7F7F7F" w:themeColor="text1" w:themeTint="80" w:themeShade="95"/>
        <w:sz w:val="22"/>
      </w:rPr>
      <w:tblPr/>
      <w:tcPr>
        <w:tcBorders>
          <w:top w:val="none" w:sz="0" w:space="0" w:color="auto"/>
          <w:left w:val="single" w:sz="4" w:space="0" w:color="000000" w:themeColor="text1"/>
          <w:bottom w:val="none" w:sz="0" w:space="0" w:color="auto"/>
          <w:right w:val="none" w:sz="0" w:space="0" w:color="auto"/>
        </w:tcBorders>
        <w:shd w:val="clear" w:color="FFFFFF" w:fill="auto"/>
      </w:tcPr>
    </w:tblStylePr>
    <w:tblStylePr w:type="band1Vert">
      <w:tblPr/>
      <w:tcPr>
        <w:shd w:val="clear" w:color="FFFFFF" w:fill="BFBFBF" w:themeFill="text1" w:themeFillTint="40"/>
      </w:tcPr>
    </w:tblStylePr>
    <w:tblStylePr w:type="band1Horz">
      <w:rPr>
        <w:color w:val="7F7F7F" w:themeColor="text1" w:themeTint="80" w:themeShade="95"/>
        <w:sz w:val="22"/>
      </w:rPr>
      <w:tblPr/>
      <w:tcPr>
        <w:shd w:val="clear" w:color="FFFFFF" w:fill="BFBFBF" w:themeFill="text1" w:themeFillTint="40"/>
      </w:tcPr>
    </w:tblStylePr>
    <w:tblStylePr w:type="band2Horz">
      <w:rPr>
        <w:color w:val="7F7F7F" w:themeColor="text1" w:themeTint="80" w:themeShade="95"/>
        <w:sz w:val="22"/>
      </w:rPr>
    </w:tblStylePr>
  </w:style>
  <w:style w:type="table" w:customStyle="1" w:styleId="ListTable7Colorful-Accent1">
    <w:name w:val="List Table 7 Colorful - Accent 1"/>
    <w:basedOn w:val="a1"/>
    <w:uiPriority w:val="99"/>
    <w:pPr>
      <w:spacing w:line="240" w:lineRule="auto"/>
    </w:pPr>
    <w:tblPr>
      <w:tblStyleRowBandSize w:val="1"/>
      <w:tblStyleColBandSize w:val="1"/>
      <w:tblBorders>
        <w:right w:val="single" w:sz="4" w:space="0" w:color="4F81BD" w:themeColor="accent1"/>
      </w:tblBorders>
    </w:tblPr>
    <w:tblStylePr w:type="firstRow">
      <w:rPr>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fill="FFFFFF" w:themeFill="light1"/>
      </w:tcPr>
    </w:tblStylePr>
    <w:tblStylePr w:type="lastRow">
      <w:rPr>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fill="FFFFFF" w:themeFill="light1"/>
      </w:tcPr>
    </w:tblStylePr>
    <w:tblStylePr w:type="firstCol">
      <w:pPr>
        <w:jc w:val="right"/>
      </w:pPr>
      <w:rPr>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FFFFFF" w:fill="D2DFEE" w:themeFill="accent1" w:themeFillTint="40"/>
      </w:tcPr>
    </w:tblStylePr>
    <w:tblStylePr w:type="band1Horz">
      <w:rPr>
        <w:color w:val="2A4A71" w:themeColor="accent1" w:themeShade="95"/>
        <w:sz w:val="22"/>
      </w:rPr>
      <w:tblPr/>
      <w:tcPr>
        <w:shd w:val="clear" w:color="FFFFFF" w:fill="D2DFEE" w:themeFill="accent1" w:themeFillTint="40"/>
      </w:tcPr>
    </w:tblStylePr>
    <w:tblStylePr w:type="band2Horz">
      <w:rPr>
        <w:color w:val="2A4A71" w:themeColor="accent1" w:themeShade="95"/>
        <w:sz w:val="22"/>
      </w:rPr>
    </w:tblStylePr>
  </w:style>
  <w:style w:type="table" w:customStyle="1" w:styleId="ListTable7Colorful-Accent2">
    <w:name w:val="List Table 7 Colorful - Accent 2"/>
    <w:basedOn w:val="a1"/>
    <w:uiPriority w:val="99"/>
    <w:pPr>
      <w:spacing w:line="240" w:lineRule="auto"/>
    </w:pPr>
    <w:tblPr>
      <w:tblStyleRowBandSize w:val="1"/>
      <w:tblStyleColBandSize w:val="1"/>
      <w:tblBorders>
        <w:right w:val="single" w:sz="4" w:space="0" w:color="D99695" w:themeColor="accent2" w:themeTint="97"/>
      </w:tblBorders>
    </w:tblPr>
    <w:tblStylePr w:type="firstRow">
      <w:rPr>
        <w:i/>
        <w:color w:val="D99695" w:themeColor="accent2" w:themeTint="97" w:themeShade="95"/>
        <w:sz w:val="22"/>
      </w:rPr>
      <w:tblPr/>
      <w:tcPr>
        <w:tcBorders>
          <w:top w:val="none" w:sz="0" w:space="0" w:color="auto"/>
          <w:left w:val="none" w:sz="0" w:space="0" w:color="auto"/>
          <w:bottom w:val="single" w:sz="4" w:space="0" w:color="C0504D" w:themeColor="accent2"/>
          <w:right w:val="none" w:sz="0" w:space="0" w:color="auto"/>
        </w:tcBorders>
        <w:shd w:val="clear" w:color="FFFFFF" w:fill="FFFFFF" w:themeFill="light1"/>
      </w:tcPr>
    </w:tblStylePr>
    <w:tblStylePr w:type="lastRow">
      <w:rPr>
        <w:i/>
        <w:color w:val="D99695" w:themeColor="accent2" w:themeTint="97" w:themeShade="95"/>
        <w:sz w:val="22"/>
      </w:rPr>
      <w:tblPr/>
      <w:tcPr>
        <w:tcBorders>
          <w:top w:val="single" w:sz="4" w:space="0" w:color="C0504D" w:themeColor="accent2"/>
          <w:left w:val="none" w:sz="0" w:space="0" w:color="auto"/>
          <w:bottom w:val="none" w:sz="0" w:space="0" w:color="auto"/>
          <w:right w:val="none" w:sz="0" w:space="0" w:color="auto"/>
        </w:tcBorders>
        <w:shd w:val="clear" w:color="FFFFFF" w:fill="FFFFFF" w:themeFill="light1"/>
      </w:tcPr>
    </w:tblStylePr>
    <w:tblStylePr w:type="firstCol">
      <w:pPr>
        <w:jc w:val="right"/>
      </w:pPr>
      <w:rPr>
        <w:i/>
        <w:color w:val="D99695" w:themeColor="accent2" w:themeTint="97" w:themeShade="95"/>
        <w:sz w:val="22"/>
      </w:rPr>
      <w:tblPr/>
      <w:tcPr>
        <w:tcBorders>
          <w:top w:val="none" w:sz="0" w:space="0" w:color="auto"/>
          <w:left w:val="none" w:sz="0" w:space="0" w:color="auto"/>
          <w:bottom w:val="none" w:sz="0" w:space="0" w:color="auto"/>
          <w:right w:val="single" w:sz="4" w:space="0" w:color="C0504D" w:themeColor="accent2"/>
        </w:tcBorders>
        <w:shd w:val="clear" w:color="FFFFFF" w:fill="auto"/>
      </w:tcPr>
    </w:tblStylePr>
    <w:tblStylePr w:type="lastCol">
      <w:rPr>
        <w:i/>
        <w:color w:val="D99695" w:themeColor="accent2" w:themeTint="97" w:themeShade="95"/>
        <w:sz w:val="22"/>
      </w:rPr>
      <w:tblPr/>
      <w:tcPr>
        <w:tcBorders>
          <w:top w:val="none" w:sz="0" w:space="0" w:color="auto"/>
          <w:left w:val="single" w:sz="4" w:space="0" w:color="C0504D" w:themeColor="accent2"/>
          <w:bottom w:val="none" w:sz="0" w:space="0" w:color="auto"/>
          <w:right w:val="none" w:sz="0" w:space="0" w:color="auto"/>
        </w:tcBorders>
        <w:shd w:val="clear" w:color="FFFFFF" w:fill="auto"/>
      </w:tcPr>
    </w:tblStylePr>
    <w:tblStylePr w:type="band1Vert">
      <w:tblPr/>
      <w:tcPr>
        <w:shd w:val="clear" w:color="FFFFFF" w:fill="EFD2D2" w:themeFill="accent2" w:themeFillTint="40"/>
      </w:tcPr>
    </w:tblStylePr>
    <w:tblStylePr w:type="band1Horz">
      <w:rPr>
        <w:color w:val="D99695" w:themeColor="accent2" w:themeTint="97" w:themeShade="95"/>
        <w:sz w:val="22"/>
      </w:rPr>
      <w:tblPr/>
      <w:tcPr>
        <w:shd w:val="clear" w:color="FFFFFF" w:fill="EFD2D2" w:themeFill="accent2" w:themeFillTint="40"/>
      </w:tcPr>
    </w:tblStylePr>
    <w:tblStylePr w:type="band2Horz">
      <w:rPr>
        <w:color w:val="D99695" w:themeColor="accent2" w:themeTint="97" w:themeShade="95"/>
        <w:sz w:val="22"/>
      </w:rPr>
    </w:tblStylePr>
  </w:style>
  <w:style w:type="table" w:customStyle="1" w:styleId="ListTable7Colorful-Accent3">
    <w:name w:val="List Table 7 Colorful - Accent 3"/>
    <w:basedOn w:val="a1"/>
    <w:uiPriority w:val="99"/>
    <w:pPr>
      <w:spacing w:line="240" w:lineRule="auto"/>
    </w:pPr>
    <w:tblPr>
      <w:tblStyleRowBandSize w:val="1"/>
      <w:tblStyleColBandSize w:val="1"/>
      <w:tblBorders>
        <w:right w:val="single" w:sz="4" w:space="0" w:color="C3D69B" w:themeColor="accent3" w:themeTint="98"/>
      </w:tblBorders>
    </w:tblPr>
    <w:tblStylePr w:type="firstRow">
      <w:rPr>
        <w:i/>
        <w:color w:val="C3D69B" w:themeColor="accent3" w:themeTint="98" w:themeShade="95"/>
        <w:sz w:val="22"/>
      </w:rPr>
      <w:tblPr/>
      <w:tcPr>
        <w:tcBorders>
          <w:top w:val="none" w:sz="0" w:space="0" w:color="auto"/>
          <w:left w:val="none" w:sz="0" w:space="0" w:color="auto"/>
          <w:bottom w:val="single" w:sz="4" w:space="0" w:color="9BBB59" w:themeColor="accent3"/>
          <w:right w:val="none" w:sz="0" w:space="0" w:color="auto"/>
        </w:tcBorders>
        <w:shd w:val="clear" w:color="FFFFFF" w:fill="FFFFFF" w:themeFill="light1"/>
      </w:tcPr>
    </w:tblStylePr>
    <w:tblStylePr w:type="lastRow">
      <w:rPr>
        <w:i/>
        <w:color w:val="C3D69B" w:themeColor="accent3" w:themeTint="98" w:themeShade="95"/>
        <w:sz w:val="22"/>
      </w:rPr>
      <w:tblPr/>
      <w:tcPr>
        <w:tcBorders>
          <w:top w:val="single" w:sz="4" w:space="0" w:color="9BBB59" w:themeColor="accent3"/>
          <w:left w:val="none" w:sz="0" w:space="0" w:color="auto"/>
          <w:bottom w:val="none" w:sz="0" w:space="0" w:color="auto"/>
          <w:right w:val="none" w:sz="0" w:space="0" w:color="auto"/>
        </w:tcBorders>
        <w:shd w:val="clear" w:color="FFFFFF" w:fill="FFFFFF" w:themeFill="light1"/>
      </w:tcPr>
    </w:tblStylePr>
    <w:tblStylePr w:type="firstCol">
      <w:pPr>
        <w:jc w:val="right"/>
      </w:pPr>
      <w:rPr>
        <w:i/>
        <w:color w:val="C3D69B" w:themeColor="accent3" w:themeTint="98" w:themeShade="95"/>
        <w:sz w:val="22"/>
      </w:rPr>
      <w:tblPr/>
      <w:tcPr>
        <w:tcBorders>
          <w:top w:val="none" w:sz="0" w:space="0" w:color="auto"/>
          <w:left w:val="none" w:sz="0" w:space="0" w:color="auto"/>
          <w:bottom w:val="none" w:sz="0" w:space="0" w:color="auto"/>
          <w:right w:val="single" w:sz="4" w:space="0" w:color="9BBB59" w:themeColor="accent3"/>
        </w:tcBorders>
        <w:shd w:val="clear" w:color="FFFFFF" w:fill="auto"/>
      </w:tcPr>
    </w:tblStylePr>
    <w:tblStylePr w:type="lastCol">
      <w:rPr>
        <w:i/>
        <w:color w:val="C3D69B" w:themeColor="accent3" w:themeTint="98" w:themeShade="95"/>
        <w:sz w:val="22"/>
      </w:rPr>
      <w:tblPr/>
      <w:tcPr>
        <w:tcBorders>
          <w:top w:val="none" w:sz="0" w:space="0" w:color="auto"/>
          <w:left w:val="single" w:sz="4" w:space="0" w:color="9BBB59" w:themeColor="accent3"/>
          <w:bottom w:val="none" w:sz="0" w:space="0" w:color="auto"/>
          <w:right w:val="none" w:sz="0" w:space="0" w:color="auto"/>
        </w:tcBorders>
        <w:shd w:val="clear" w:color="FFFFFF" w:fill="auto"/>
      </w:tcPr>
    </w:tblStylePr>
    <w:tblStylePr w:type="band1Vert">
      <w:tblPr/>
      <w:tcPr>
        <w:shd w:val="clear" w:color="FFFFFF" w:fill="E5EED5" w:themeFill="accent3" w:themeFillTint="40"/>
      </w:tcPr>
    </w:tblStylePr>
    <w:tblStylePr w:type="band1Horz">
      <w:rPr>
        <w:color w:val="C3D69B" w:themeColor="accent3" w:themeTint="98" w:themeShade="95"/>
        <w:sz w:val="22"/>
      </w:rPr>
      <w:tblPr/>
      <w:tcPr>
        <w:shd w:val="clear" w:color="FFFFFF" w:fill="E5EED5" w:themeFill="accent3" w:themeFillTint="40"/>
      </w:tcPr>
    </w:tblStylePr>
    <w:tblStylePr w:type="band2Horz">
      <w:rPr>
        <w:color w:val="C3D69B" w:themeColor="accent3" w:themeTint="98" w:themeShade="95"/>
        <w:sz w:val="22"/>
      </w:rPr>
    </w:tblStylePr>
  </w:style>
  <w:style w:type="table" w:customStyle="1" w:styleId="ListTable7Colorful-Accent4">
    <w:name w:val="List Table 7 Colorful - Accent 4"/>
    <w:basedOn w:val="a1"/>
    <w:uiPriority w:val="99"/>
    <w:pPr>
      <w:spacing w:line="240" w:lineRule="auto"/>
    </w:pPr>
    <w:tblPr>
      <w:tblStyleRowBandSize w:val="1"/>
      <w:tblStyleColBandSize w:val="1"/>
      <w:tblBorders>
        <w:right w:val="single" w:sz="4" w:space="0" w:color="B2A1C6" w:themeColor="accent4" w:themeTint="9A"/>
      </w:tblBorders>
    </w:tblPr>
    <w:tblStylePr w:type="firstRow">
      <w:rPr>
        <w:i/>
        <w:color w:val="B2A1C6" w:themeColor="accent4" w:themeTint="9A" w:themeShade="95"/>
        <w:sz w:val="22"/>
      </w:rPr>
      <w:tblPr/>
      <w:tcPr>
        <w:tcBorders>
          <w:top w:val="none" w:sz="0" w:space="0" w:color="auto"/>
          <w:left w:val="none" w:sz="0" w:space="0" w:color="auto"/>
          <w:bottom w:val="single" w:sz="4" w:space="0" w:color="8064A2" w:themeColor="accent4"/>
          <w:right w:val="none" w:sz="0" w:space="0" w:color="auto"/>
        </w:tcBorders>
        <w:shd w:val="clear" w:color="FFFFFF" w:fill="FFFFFF" w:themeFill="light1"/>
      </w:tcPr>
    </w:tblStylePr>
    <w:tblStylePr w:type="lastRow">
      <w:rPr>
        <w:i/>
        <w:color w:val="B2A1C6" w:themeColor="accent4" w:themeTint="9A" w:themeShade="95"/>
        <w:sz w:val="22"/>
      </w:rPr>
      <w:tblPr/>
      <w:tcPr>
        <w:tcBorders>
          <w:top w:val="single" w:sz="4" w:space="0" w:color="8064A2" w:themeColor="accent4"/>
          <w:left w:val="none" w:sz="0" w:space="0" w:color="auto"/>
          <w:bottom w:val="none" w:sz="0" w:space="0" w:color="auto"/>
          <w:right w:val="none" w:sz="0" w:space="0" w:color="auto"/>
        </w:tcBorders>
        <w:shd w:val="clear" w:color="FFFFFF" w:fill="FFFFFF" w:themeFill="light1"/>
      </w:tcPr>
    </w:tblStylePr>
    <w:tblStylePr w:type="firstCol">
      <w:pPr>
        <w:jc w:val="right"/>
      </w:pPr>
      <w:rPr>
        <w:i/>
        <w:color w:val="B2A1C6" w:themeColor="accent4" w:themeTint="9A" w:themeShade="95"/>
        <w:sz w:val="22"/>
      </w:rPr>
      <w:tblPr/>
      <w:tcPr>
        <w:tcBorders>
          <w:top w:val="none" w:sz="0" w:space="0" w:color="auto"/>
          <w:left w:val="none" w:sz="0" w:space="0" w:color="auto"/>
          <w:bottom w:val="none" w:sz="0" w:space="0" w:color="auto"/>
          <w:right w:val="single" w:sz="4" w:space="0" w:color="8064A2" w:themeColor="accent4"/>
        </w:tcBorders>
        <w:shd w:val="clear" w:color="FFFFFF" w:fill="auto"/>
      </w:tcPr>
    </w:tblStylePr>
    <w:tblStylePr w:type="lastCol">
      <w:rPr>
        <w:i/>
        <w:color w:val="B2A1C6" w:themeColor="accent4" w:themeTint="9A" w:themeShade="95"/>
        <w:sz w:val="22"/>
      </w:rPr>
      <w:tblPr/>
      <w:tcPr>
        <w:tcBorders>
          <w:top w:val="none" w:sz="0" w:space="0" w:color="auto"/>
          <w:left w:val="single" w:sz="4" w:space="0" w:color="8064A2" w:themeColor="accent4"/>
          <w:bottom w:val="none" w:sz="0" w:space="0" w:color="auto"/>
          <w:right w:val="none" w:sz="0" w:space="0" w:color="auto"/>
        </w:tcBorders>
        <w:shd w:val="clear" w:color="FFFFFF" w:fill="auto"/>
      </w:tcPr>
    </w:tblStylePr>
    <w:tblStylePr w:type="band1Vert">
      <w:tblPr/>
      <w:tcPr>
        <w:shd w:val="clear" w:color="FFFFFF" w:fill="DFD8E7" w:themeFill="accent4" w:themeFillTint="40"/>
      </w:tcPr>
    </w:tblStylePr>
    <w:tblStylePr w:type="band1Horz">
      <w:rPr>
        <w:color w:val="B2A1C6" w:themeColor="accent4" w:themeTint="9A" w:themeShade="95"/>
        <w:sz w:val="22"/>
      </w:rPr>
      <w:tblPr/>
      <w:tcPr>
        <w:shd w:val="clear" w:color="FFFFFF" w:fill="DFD8E7" w:themeFill="accent4" w:themeFillTint="40"/>
      </w:tcPr>
    </w:tblStylePr>
    <w:tblStylePr w:type="band2Horz">
      <w:rPr>
        <w:color w:val="B2A1C6" w:themeColor="accent4" w:themeTint="9A" w:themeShade="95"/>
        <w:sz w:val="22"/>
      </w:rPr>
    </w:tblStylePr>
  </w:style>
  <w:style w:type="table" w:customStyle="1" w:styleId="ListTable7Colorful-Accent5">
    <w:name w:val="List Table 7 Colorful - Accent 5"/>
    <w:basedOn w:val="a1"/>
    <w:uiPriority w:val="99"/>
    <w:pPr>
      <w:spacing w:line="240" w:lineRule="auto"/>
    </w:pPr>
    <w:tblPr>
      <w:tblStyleRowBandSize w:val="1"/>
      <w:tblStyleColBandSize w:val="1"/>
      <w:tblBorders>
        <w:right w:val="single" w:sz="4" w:space="0" w:color="92CCDC" w:themeColor="accent5" w:themeTint="9A"/>
      </w:tblBorders>
    </w:tblPr>
    <w:tblStylePr w:type="firstRow">
      <w:rPr>
        <w:i/>
        <w:color w:val="92CCDC" w:themeColor="accent5" w:themeTint="9A" w:themeShade="95"/>
        <w:sz w:val="22"/>
      </w:rPr>
      <w:tblPr/>
      <w:tcPr>
        <w:tcBorders>
          <w:top w:val="none" w:sz="0" w:space="0" w:color="auto"/>
          <w:left w:val="none" w:sz="0" w:space="0" w:color="auto"/>
          <w:bottom w:val="single" w:sz="4" w:space="0" w:color="4BACC6" w:themeColor="accent5"/>
          <w:right w:val="none" w:sz="0" w:space="0" w:color="auto"/>
        </w:tcBorders>
        <w:shd w:val="clear" w:color="FFFFFF" w:fill="FFFFFF" w:themeFill="light1"/>
      </w:tcPr>
    </w:tblStylePr>
    <w:tblStylePr w:type="lastRow">
      <w:rPr>
        <w:i/>
        <w:color w:val="92CCDC" w:themeColor="accent5" w:themeTint="9A" w:themeShade="95"/>
        <w:sz w:val="22"/>
      </w:rPr>
      <w:tblPr/>
      <w:tcPr>
        <w:tcBorders>
          <w:top w:val="single" w:sz="4" w:space="0" w:color="4BACC6" w:themeColor="accent5"/>
          <w:left w:val="none" w:sz="0" w:space="0" w:color="auto"/>
          <w:bottom w:val="none" w:sz="0" w:space="0" w:color="auto"/>
          <w:right w:val="none" w:sz="0" w:space="0" w:color="auto"/>
        </w:tcBorders>
        <w:shd w:val="clear" w:color="FFFFFF" w:fill="FFFFFF" w:themeFill="light1"/>
      </w:tcPr>
    </w:tblStylePr>
    <w:tblStylePr w:type="firstCol">
      <w:pPr>
        <w:jc w:val="right"/>
      </w:pPr>
      <w:rPr>
        <w:i/>
        <w:color w:val="92CCDC" w:themeColor="accent5" w:themeTint="9A" w:themeShade="95"/>
        <w:sz w:val="22"/>
      </w:rPr>
      <w:tblPr/>
      <w:tcPr>
        <w:tcBorders>
          <w:top w:val="none" w:sz="0" w:space="0" w:color="auto"/>
          <w:left w:val="none" w:sz="0" w:space="0" w:color="auto"/>
          <w:bottom w:val="none" w:sz="0" w:space="0" w:color="auto"/>
          <w:right w:val="single" w:sz="4" w:space="0" w:color="4BACC6" w:themeColor="accent5"/>
        </w:tcBorders>
        <w:shd w:val="clear" w:color="FFFFFF" w:fill="auto"/>
      </w:tcPr>
    </w:tblStylePr>
    <w:tblStylePr w:type="lastCol">
      <w:rPr>
        <w:i/>
        <w:color w:val="92CCDC" w:themeColor="accent5" w:themeTint="9A" w:themeShade="95"/>
        <w:sz w:val="22"/>
      </w:rPr>
      <w:tblPr/>
      <w:tcPr>
        <w:tcBorders>
          <w:top w:val="none" w:sz="0" w:space="0" w:color="auto"/>
          <w:left w:val="single" w:sz="4" w:space="0" w:color="4BACC6" w:themeColor="accent5"/>
          <w:bottom w:val="none" w:sz="0" w:space="0" w:color="auto"/>
          <w:right w:val="none" w:sz="0" w:space="0" w:color="auto"/>
        </w:tcBorders>
        <w:shd w:val="clear" w:color="FFFFFF" w:fill="auto"/>
      </w:tcPr>
    </w:tblStylePr>
    <w:tblStylePr w:type="band1Vert">
      <w:tblPr/>
      <w:tcPr>
        <w:shd w:val="clear" w:color="FFFFFF" w:fill="D1EAF0" w:themeFill="accent5" w:themeFillTint="40"/>
      </w:tcPr>
    </w:tblStylePr>
    <w:tblStylePr w:type="band1Horz">
      <w:rPr>
        <w:color w:val="92CCDC" w:themeColor="accent5" w:themeTint="9A" w:themeShade="95"/>
        <w:sz w:val="22"/>
      </w:rPr>
      <w:tblPr/>
      <w:tcPr>
        <w:shd w:val="clear" w:color="FFFFFF" w:fill="D1EAF0" w:themeFill="accent5" w:themeFillTint="40"/>
      </w:tcPr>
    </w:tblStylePr>
    <w:tblStylePr w:type="band2Horz">
      <w:rPr>
        <w:color w:val="92CCDC" w:themeColor="accent5" w:themeTint="9A" w:themeShade="95"/>
        <w:sz w:val="22"/>
      </w:rPr>
    </w:tblStylePr>
  </w:style>
  <w:style w:type="table" w:customStyle="1" w:styleId="ListTable7Colorful-Accent6">
    <w:name w:val="List Table 7 Colorful - Accent 6"/>
    <w:basedOn w:val="a1"/>
    <w:uiPriority w:val="99"/>
    <w:pPr>
      <w:spacing w:line="240" w:lineRule="auto"/>
    </w:pPr>
    <w:tblPr>
      <w:tblStyleRowBandSize w:val="1"/>
      <w:tblStyleColBandSize w:val="1"/>
      <w:tblBorders>
        <w:right w:val="single" w:sz="4" w:space="0" w:color="FAC090" w:themeColor="accent6" w:themeTint="98"/>
      </w:tblBorders>
    </w:tblPr>
    <w:tblStylePr w:type="firstRow">
      <w:rPr>
        <w:i/>
        <w:color w:val="FAC090" w:themeColor="accent6" w:themeTint="98" w:themeShade="95"/>
        <w:sz w:val="22"/>
      </w:rPr>
      <w:tblPr/>
      <w:tcPr>
        <w:tcBorders>
          <w:top w:val="none" w:sz="0" w:space="0" w:color="auto"/>
          <w:left w:val="none" w:sz="0" w:space="0" w:color="auto"/>
          <w:bottom w:val="single" w:sz="4" w:space="0" w:color="F79646" w:themeColor="accent6"/>
          <w:right w:val="none" w:sz="0" w:space="0" w:color="auto"/>
        </w:tcBorders>
        <w:shd w:val="clear" w:color="FFFFFF" w:fill="FFFFFF" w:themeFill="light1"/>
      </w:tcPr>
    </w:tblStylePr>
    <w:tblStylePr w:type="lastRow">
      <w:rPr>
        <w:i/>
        <w:color w:val="FAC090" w:themeColor="accent6" w:themeTint="98" w:themeShade="95"/>
        <w:sz w:val="22"/>
      </w:rPr>
      <w:tblPr/>
      <w:tcPr>
        <w:tcBorders>
          <w:top w:val="single" w:sz="4" w:space="0" w:color="F79646" w:themeColor="accent6"/>
          <w:left w:val="none" w:sz="0" w:space="0" w:color="auto"/>
          <w:bottom w:val="none" w:sz="0" w:space="0" w:color="auto"/>
          <w:right w:val="none" w:sz="0" w:space="0" w:color="auto"/>
        </w:tcBorders>
        <w:shd w:val="clear" w:color="FFFFFF" w:fill="FFFFFF" w:themeFill="light1"/>
      </w:tcPr>
    </w:tblStylePr>
    <w:tblStylePr w:type="firstCol">
      <w:pPr>
        <w:jc w:val="right"/>
      </w:pPr>
      <w:rPr>
        <w:i/>
        <w:color w:val="FAC090" w:themeColor="accent6" w:themeTint="98" w:themeShade="95"/>
        <w:sz w:val="22"/>
      </w:rPr>
      <w:tblPr/>
      <w:tcPr>
        <w:tcBorders>
          <w:top w:val="none" w:sz="0" w:space="0" w:color="auto"/>
          <w:left w:val="none" w:sz="0" w:space="0" w:color="auto"/>
          <w:bottom w:val="none" w:sz="0" w:space="0" w:color="auto"/>
          <w:right w:val="single" w:sz="4" w:space="0" w:color="F79646" w:themeColor="accent6"/>
        </w:tcBorders>
        <w:shd w:val="clear" w:color="FFFFFF" w:fill="auto"/>
      </w:tcPr>
    </w:tblStylePr>
    <w:tblStylePr w:type="lastCol">
      <w:rPr>
        <w:i/>
        <w:color w:val="FAC090" w:themeColor="accent6" w:themeTint="98" w:themeShade="95"/>
        <w:sz w:val="22"/>
      </w:rPr>
      <w:tblPr/>
      <w:tcPr>
        <w:tcBorders>
          <w:top w:val="none" w:sz="0" w:space="0" w:color="auto"/>
          <w:left w:val="single" w:sz="4" w:space="0" w:color="F79646" w:themeColor="accent6"/>
          <w:bottom w:val="none" w:sz="0" w:space="0" w:color="auto"/>
          <w:right w:val="none" w:sz="0" w:space="0" w:color="auto"/>
        </w:tcBorders>
        <w:shd w:val="clear" w:color="FFFFFF" w:fill="auto"/>
      </w:tcPr>
    </w:tblStylePr>
    <w:tblStylePr w:type="band1Vert">
      <w:tblPr/>
      <w:tcPr>
        <w:shd w:val="clear" w:color="FFFFFF" w:fill="FDE4D0" w:themeFill="accent6" w:themeFillTint="40"/>
      </w:tcPr>
    </w:tblStylePr>
    <w:tblStylePr w:type="band1Horz">
      <w:rPr>
        <w:color w:val="FAC090" w:themeColor="accent6" w:themeTint="98" w:themeShade="95"/>
        <w:sz w:val="22"/>
      </w:rPr>
      <w:tblPr/>
      <w:tcPr>
        <w:shd w:val="clear" w:color="FFFFFF" w:fill="FDE4D0" w:themeFill="accent6" w:themeFillTint="40"/>
      </w:tcPr>
    </w:tblStylePr>
    <w:tblStylePr w:type="band2Horz">
      <w:rPr>
        <w:color w:val="FAC090" w:themeColor="accent6" w:themeTint="98" w:themeShade="95"/>
        <w:sz w:val="22"/>
      </w:rPr>
    </w:tblStylePr>
  </w:style>
  <w:style w:type="table" w:customStyle="1" w:styleId="Lined-Accent">
    <w:name w:val="Lined - Accent"/>
    <w:basedOn w:val="a1"/>
    <w:uiPriority w:val="99"/>
    <w:pPr>
      <w:spacing w:line="240" w:lineRule="auto"/>
    </w:pPr>
    <w:rPr>
      <w:color w:val="404040"/>
      <w:sz w:val="20"/>
      <w:szCs w:val="20"/>
      <w:lang w:eastAsia="ru-RU"/>
    </w:rPr>
    <w:tblPr>
      <w:tblStyleRowBandSize w:val="1"/>
      <w:tblStyleColBandSize w:val="1"/>
    </w:tblPr>
    <w:tblStylePr w:type="firstRow">
      <w:rPr>
        <w:color w:val="F2F2F2"/>
        <w:sz w:val="22"/>
      </w:rPr>
      <w:tblPr/>
      <w:tcPr>
        <w:shd w:val="clear" w:color="FFFFFF" w:fill="7F7F7F" w:themeFill="text1" w:themeFillTint="80"/>
      </w:tcPr>
    </w:tblStylePr>
    <w:tblStylePr w:type="lastRow">
      <w:rPr>
        <w:color w:val="F2F2F2"/>
        <w:sz w:val="22"/>
      </w:rPr>
      <w:tblPr/>
      <w:tcPr>
        <w:shd w:val="clear" w:color="FFFFFF" w:fill="7F7F7F" w:themeFill="text1" w:themeFillTint="80"/>
      </w:tcPr>
    </w:tblStylePr>
    <w:tblStylePr w:type="firstCol">
      <w:rPr>
        <w:color w:val="F2F2F2"/>
        <w:sz w:val="22"/>
      </w:rPr>
      <w:tblPr/>
      <w:tcPr>
        <w:shd w:val="clear" w:color="FFFFFF" w:fill="7F7F7F" w:themeFill="text1" w:themeFillTint="80"/>
      </w:tcPr>
    </w:tblStylePr>
    <w:tblStylePr w:type="lastCol">
      <w:rPr>
        <w:color w:val="F2F2F2"/>
        <w:sz w:val="22"/>
      </w:rPr>
      <w:tblPr/>
      <w:tcPr>
        <w:shd w:val="clear" w:color="FFFFFF" w:fill="7F7F7F" w:themeFill="text1" w:themeFillTint="80"/>
      </w:tcPr>
    </w:tblStylePr>
    <w:tblStylePr w:type="band1Vert">
      <w:rPr>
        <w:color w:val="404040"/>
        <w:sz w:val="22"/>
      </w:rPr>
    </w:tblStylePr>
    <w:tblStylePr w:type="band2Vert">
      <w:rPr>
        <w:color w:val="404040"/>
        <w:sz w:val="22"/>
      </w:rPr>
      <w:tblPr/>
      <w:tcPr>
        <w:shd w:val="clear" w:color="FFFFFF" w:fill="F2F2F2" w:themeFill="text1" w:themeFillTint="0D"/>
      </w:tcPr>
    </w:tblStylePr>
    <w:tblStylePr w:type="band1Horz">
      <w:rPr>
        <w:color w:val="404040"/>
        <w:sz w:val="22"/>
      </w:rPr>
    </w:tblStylePr>
    <w:tblStylePr w:type="band2Horz">
      <w:rPr>
        <w:color w:val="404040"/>
        <w:sz w:val="22"/>
      </w:rPr>
      <w:tblPr/>
      <w:tcPr>
        <w:shd w:val="clear" w:color="FFFFFF" w:fill="F2F2F2" w:themeFill="text1" w:themeFillTint="0D"/>
      </w:tcPr>
    </w:tblStylePr>
  </w:style>
  <w:style w:type="table" w:customStyle="1" w:styleId="Lined-Accent1">
    <w:name w:val="Lined - Accent 1"/>
    <w:basedOn w:val="a1"/>
    <w:uiPriority w:val="99"/>
    <w:pPr>
      <w:spacing w:line="240" w:lineRule="auto"/>
    </w:pPr>
    <w:rPr>
      <w:color w:val="404040"/>
      <w:sz w:val="20"/>
      <w:szCs w:val="20"/>
      <w:lang w:eastAsia="ru-RU"/>
    </w:rPr>
    <w:tblPr>
      <w:tblStyleRowBandSize w:val="1"/>
      <w:tblStyleColBandSize w:val="1"/>
    </w:tblPr>
    <w:tblStylePr w:type="firstRow">
      <w:rPr>
        <w:color w:val="F2F2F2"/>
        <w:sz w:val="22"/>
      </w:rPr>
      <w:tblPr/>
      <w:tcPr>
        <w:shd w:val="clear" w:color="FFFFFF" w:fill="5D8AC2" w:themeFill="accent1" w:themeFillTint="EA"/>
      </w:tcPr>
    </w:tblStylePr>
    <w:tblStylePr w:type="lastRow">
      <w:rPr>
        <w:color w:val="F2F2F2"/>
        <w:sz w:val="22"/>
      </w:rPr>
      <w:tblPr/>
      <w:tcPr>
        <w:shd w:val="clear" w:color="FFFFFF" w:fill="5D8AC2" w:themeFill="accent1" w:themeFillTint="EA"/>
      </w:tcPr>
    </w:tblStylePr>
    <w:tblStylePr w:type="firstCol">
      <w:rPr>
        <w:color w:val="F2F2F2"/>
        <w:sz w:val="22"/>
      </w:rPr>
      <w:tblPr/>
      <w:tcPr>
        <w:shd w:val="clear" w:color="FFFFFF" w:fill="5D8AC2" w:themeFill="accent1" w:themeFillTint="EA"/>
      </w:tcPr>
    </w:tblStylePr>
    <w:tblStylePr w:type="lastCol">
      <w:rPr>
        <w:color w:val="F2F2F2"/>
        <w:sz w:val="22"/>
      </w:rPr>
      <w:tblPr/>
      <w:tcPr>
        <w:shd w:val="clear" w:color="FFFFFF" w:fill="5D8AC2" w:themeFill="accent1" w:themeFillTint="EA"/>
      </w:tcPr>
    </w:tblStylePr>
    <w:tblStylePr w:type="band1Vert">
      <w:rPr>
        <w:color w:val="404040"/>
        <w:sz w:val="22"/>
      </w:rPr>
    </w:tblStylePr>
    <w:tblStylePr w:type="band2Vert">
      <w:rPr>
        <w:color w:val="404040"/>
        <w:sz w:val="22"/>
      </w:rPr>
      <w:tblPr/>
      <w:tcPr>
        <w:shd w:val="clear" w:color="FFFFFF" w:fill="C7D7EA" w:themeFill="accent1" w:themeFillTint="50"/>
      </w:tcPr>
    </w:tblStylePr>
    <w:tblStylePr w:type="band1Horz">
      <w:rPr>
        <w:color w:val="404040"/>
        <w:sz w:val="22"/>
      </w:rPr>
    </w:tblStylePr>
    <w:tblStylePr w:type="band2Horz">
      <w:rPr>
        <w:color w:val="404040"/>
        <w:sz w:val="22"/>
      </w:rPr>
      <w:tblPr/>
      <w:tcPr>
        <w:shd w:val="clear" w:color="FFFFFF" w:fill="C7D7EA" w:themeFill="accent1" w:themeFillTint="50"/>
      </w:tcPr>
    </w:tblStylePr>
  </w:style>
  <w:style w:type="table" w:customStyle="1" w:styleId="Lined-Accent2">
    <w:name w:val="Lined - Accent 2"/>
    <w:basedOn w:val="a1"/>
    <w:uiPriority w:val="99"/>
    <w:pPr>
      <w:spacing w:line="240" w:lineRule="auto"/>
    </w:pPr>
    <w:rPr>
      <w:color w:val="404040"/>
      <w:sz w:val="20"/>
      <w:szCs w:val="20"/>
      <w:lang w:eastAsia="ru-RU"/>
    </w:rPr>
    <w:tblPr>
      <w:tblStyleRowBandSize w:val="1"/>
      <w:tblStyleColBandSize w:val="1"/>
    </w:tblPr>
    <w:tblStylePr w:type="firstRow">
      <w:rPr>
        <w:color w:val="F2F2F2"/>
        <w:sz w:val="22"/>
      </w:rPr>
      <w:tblPr/>
      <w:tcPr>
        <w:shd w:val="clear" w:color="FFFFFF" w:fill="D99695" w:themeFill="accent2" w:themeFillTint="97"/>
      </w:tcPr>
    </w:tblStylePr>
    <w:tblStylePr w:type="lastRow">
      <w:rPr>
        <w:color w:val="F2F2F2"/>
        <w:sz w:val="22"/>
      </w:rPr>
      <w:tblPr/>
      <w:tcPr>
        <w:shd w:val="clear" w:color="FFFFFF" w:fill="D99695" w:themeFill="accent2" w:themeFillTint="97"/>
      </w:tcPr>
    </w:tblStylePr>
    <w:tblStylePr w:type="firstCol">
      <w:rPr>
        <w:color w:val="F2F2F2"/>
        <w:sz w:val="22"/>
      </w:rPr>
      <w:tblPr/>
      <w:tcPr>
        <w:shd w:val="clear" w:color="FFFFFF" w:fill="D99695" w:themeFill="accent2" w:themeFillTint="97"/>
      </w:tcPr>
    </w:tblStylePr>
    <w:tblStylePr w:type="lastCol">
      <w:rPr>
        <w:color w:val="F2F2F2"/>
        <w:sz w:val="22"/>
      </w:rPr>
      <w:tblPr/>
      <w:tcPr>
        <w:shd w:val="clear" w:color="FFFFFF" w:fill="D99695" w:themeFill="accent2" w:themeFillTint="97"/>
      </w:tcPr>
    </w:tblStylePr>
    <w:tblStylePr w:type="band1Vert">
      <w:rPr>
        <w:color w:val="404040"/>
        <w:sz w:val="22"/>
      </w:rPr>
    </w:tblStylePr>
    <w:tblStylePr w:type="band2Vert">
      <w:rPr>
        <w:color w:val="404040"/>
        <w:sz w:val="22"/>
      </w:rPr>
      <w:tblPr/>
      <w:tcPr>
        <w:shd w:val="clear" w:color="FFFFFF" w:fill="F2DCDC" w:themeFill="accent2" w:themeFillTint="32"/>
      </w:tcPr>
    </w:tblStylePr>
    <w:tblStylePr w:type="band1Horz">
      <w:rPr>
        <w:color w:val="404040"/>
        <w:sz w:val="22"/>
      </w:rPr>
    </w:tblStylePr>
    <w:tblStylePr w:type="band2Horz">
      <w:rPr>
        <w:color w:val="404040"/>
        <w:sz w:val="22"/>
      </w:rPr>
      <w:tblPr/>
      <w:tcPr>
        <w:shd w:val="clear" w:color="FFFFFF" w:fill="F2DCDC" w:themeFill="accent2" w:themeFillTint="32"/>
      </w:tcPr>
    </w:tblStylePr>
  </w:style>
  <w:style w:type="table" w:customStyle="1" w:styleId="Lined-Accent3">
    <w:name w:val="Lined - Accent 3"/>
    <w:basedOn w:val="a1"/>
    <w:uiPriority w:val="99"/>
    <w:pPr>
      <w:spacing w:line="240" w:lineRule="auto"/>
    </w:pPr>
    <w:rPr>
      <w:color w:val="404040"/>
      <w:sz w:val="20"/>
      <w:szCs w:val="20"/>
      <w:lang w:eastAsia="ru-RU"/>
    </w:rPr>
    <w:tblPr>
      <w:tblStyleRowBandSize w:val="1"/>
      <w:tblStyleColBandSize w:val="1"/>
    </w:tblPr>
    <w:tblStylePr w:type="firstRow">
      <w:rPr>
        <w:color w:val="F2F2F2"/>
        <w:sz w:val="22"/>
      </w:rPr>
      <w:tblPr/>
      <w:tcPr>
        <w:shd w:val="clear" w:color="FFFFFF" w:fill="9ABB59" w:themeFill="accent3" w:themeFillTint="FE"/>
      </w:tcPr>
    </w:tblStylePr>
    <w:tblStylePr w:type="lastRow">
      <w:rPr>
        <w:color w:val="F2F2F2"/>
        <w:sz w:val="22"/>
      </w:rPr>
      <w:tblPr/>
      <w:tcPr>
        <w:shd w:val="clear" w:color="FFFFFF" w:fill="9ABB59" w:themeFill="accent3" w:themeFillTint="FE"/>
      </w:tcPr>
    </w:tblStylePr>
    <w:tblStylePr w:type="firstCol">
      <w:rPr>
        <w:color w:val="F2F2F2"/>
        <w:sz w:val="22"/>
      </w:rPr>
      <w:tblPr/>
      <w:tcPr>
        <w:shd w:val="clear" w:color="FFFFFF" w:fill="9ABB59" w:themeFill="accent3" w:themeFillTint="FE"/>
      </w:tcPr>
    </w:tblStylePr>
    <w:tblStylePr w:type="lastCol">
      <w:rPr>
        <w:color w:val="F2F2F2"/>
        <w:sz w:val="22"/>
      </w:rPr>
      <w:tblPr/>
      <w:tcPr>
        <w:shd w:val="clear" w:color="FFFFFF" w:fill="9ABB59" w:themeFill="accent3" w:themeFillTint="FE"/>
      </w:tcPr>
    </w:tblStylePr>
    <w:tblStylePr w:type="band1Vert">
      <w:rPr>
        <w:color w:val="404040"/>
        <w:sz w:val="22"/>
      </w:rPr>
    </w:tblStylePr>
    <w:tblStylePr w:type="band2Vert">
      <w:rPr>
        <w:color w:val="404040"/>
        <w:sz w:val="22"/>
      </w:rPr>
      <w:tblPr/>
      <w:tcPr>
        <w:shd w:val="clear" w:color="FFFFFF" w:fill="EAF1DC" w:themeFill="accent3" w:themeFillTint="34"/>
      </w:tcPr>
    </w:tblStylePr>
    <w:tblStylePr w:type="band1Horz">
      <w:rPr>
        <w:color w:val="404040"/>
        <w:sz w:val="22"/>
      </w:rPr>
    </w:tblStylePr>
    <w:tblStylePr w:type="band2Horz">
      <w:rPr>
        <w:color w:val="404040"/>
        <w:sz w:val="22"/>
      </w:rPr>
      <w:tblPr/>
      <w:tcPr>
        <w:shd w:val="clear" w:color="FFFFFF" w:fill="EAF1DC" w:themeFill="accent3" w:themeFillTint="34"/>
      </w:tcPr>
    </w:tblStylePr>
  </w:style>
  <w:style w:type="table" w:customStyle="1" w:styleId="Lined-Accent4">
    <w:name w:val="Lined - Accent 4"/>
    <w:basedOn w:val="a1"/>
    <w:uiPriority w:val="99"/>
    <w:pPr>
      <w:spacing w:line="240" w:lineRule="auto"/>
    </w:pPr>
    <w:rPr>
      <w:color w:val="404040"/>
      <w:sz w:val="20"/>
      <w:szCs w:val="20"/>
      <w:lang w:eastAsia="ru-RU"/>
    </w:rPr>
    <w:tblPr>
      <w:tblStyleRowBandSize w:val="1"/>
      <w:tblStyleColBandSize w:val="1"/>
    </w:tblPr>
    <w:tblStylePr w:type="firstRow">
      <w:rPr>
        <w:color w:val="F2F2F2"/>
        <w:sz w:val="22"/>
      </w:rPr>
      <w:tblPr/>
      <w:tcPr>
        <w:shd w:val="clear" w:color="FFFFFF" w:fill="B2A1C6" w:themeFill="accent4" w:themeFillTint="9A"/>
      </w:tcPr>
    </w:tblStylePr>
    <w:tblStylePr w:type="lastRow">
      <w:rPr>
        <w:color w:val="F2F2F2"/>
        <w:sz w:val="22"/>
      </w:rPr>
      <w:tblPr/>
      <w:tcPr>
        <w:shd w:val="clear" w:color="FFFFFF" w:fill="B2A1C6" w:themeFill="accent4" w:themeFillTint="9A"/>
      </w:tcPr>
    </w:tblStylePr>
    <w:tblStylePr w:type="firstCol">
      <w:rPr>
        <w:color w:val="F2F2F2"/>
        <w:sz w:val="22"/>
      </w:rPr>
      <w:tblPr/>
      <w:tcPr>
        <w:shd w:val="clear" w:color="FFFFFF" w:fill="B2A1C6" w:themeFill="accent4" w:themeFillTint="9A"/>
      </w:tcPr>
    </w:tblStylePr>
    <w:tblStylePr w:type="lastCol">
      <w:rPr>
        <w:color w:val="F2F2F2"/>
        <w:sz w:val="22"/>
      </w:rPr>
      <w:tblPr/>
      <w:tcPr>
        <w:shd w:val="clear" w:color="FFFFFF" w:fill="B2A1C6" w:themeFill="accent4" w:themeFillTint="9A"/>
      </w:tcPr>
    </w:tblStylePr>
    <w:tblStylePr w:type="band1Vert">
      <w:rPr>
        <w:color w:val="404040"/>
        <w:sz w:val="22"/>
      </w:rPr>
    </w:tblStylePr>
    <w:tblStylePr w:type="band2Vert">
      <w:rPr>
        <w:color w:val="404040"/>
        <w:sz w:val="22"/>
      </w:rPr>
      <w:tblPr/>
      <w:tcPr>
        <w:shd w:val="clear" w:color="FFFFFF" w:fill="E5DFEC" w:themeFill="accent4" w:themeFillTint="34"/>
      </w:tcPr>
    </w:tblStylePr>
    <w:tblStylePr w:type="band1Horz">
      <w:rPr>
        <w:color w:val="404040"/>
        <w:sz w:val="22"/>
      </w:rPr>
    </w:tblStylePr>
    <w:tblStylePr w:type="band2Horz">
      <w:rPr>
        <w:color w:val="404040"/>
        <w:sz w:val="22"/>
      </w:rPr>
      <w:tblPr/>
      <w:tcPr>
        <w:shd w:val="clear" w:color="FFFFFF" w:fill="E5DFEC" w:themeFill="accent4" w:themeFillTint="34"/>
      </w:tcPr>
    </w:tblStylePr>
  </w:style>
  <w:style w:type="table" w:customStyle="1" w:styleId="Lined-Accent5">
    <w:name w:val="Lined - Accent 5"/>
    <w:basedOn w:val="a1"/>
    <w:uiPriority w:val="99"/>
    <w:pPr>
      <w:spacing w:line="240" w:lineRule="auto"/>
    </w:pPr>
    <w:rPr>
      <w:color w:val="404040"/>
      <w:sz w:val="20"/>
      <w:szCs w:val="20"/>
      <w:lang w:eastAsia="ru-RU"/>
    </w:rPr>
    <w:tblPr>
      <w:tblStyleRowBandSize w:val="1"/>
      <w:tblStyleColBandSize w:val="1"/>
    </w:tblPr>
    <w:tblStylePr w:type="firstRow">
      <w:rPr>
        <w:color w:val="F2F2F2"/>
        <w:sz w:val="22"/>
      </w:rPr>
      <w:tblPr/>
      <w:tcPr>
        <w:shd w:val="clear" w:color="FFFFFF" w:fill="4BACC6" w:themeFill="accent5"/>
      </w:tcPr>
    </w:tblStylePr>
    <w:tblStylePr w:type="lastRow">
      <w:rPr>
        <w:color w:val="F2F2F2"/>
        <w:sz w:val="22"/>
      </w:rPr>
      <w:tblPr/>
      <w:tcPr>
        <w:shd w:val="clear" w:color="FFFFFF" w:fill="4BACC6" w:themeFill="accent5"/>
      </w:tcPr>
    </w:tblStylePr>
    <w:tblStylePr w:type="firstCol">
      <w:rPr>
        <w:color w:val="F2F2F2"/>
        <w:sz w:val="22"/>
      </w:rPr>
      <w:tblPr/>
      <w:tcPr>
        <w:shd w:val="clear" w:color="FFFFFF" w:fill="4BACC6" w:themeFill="accent5"/>
      </w:tcPr>
    </w:tblStylePr>
    <w:tblStylePr w:type="lastCol">
      <w:rPr>
        <w:color w:val="F2F2F2"/>
        <w:sz w:val="22"/>
      </w:rPr>
      <w:tblPr/>
      <w:tcPr>
        <w:shd w:val="clear" w:color="FFFFFF" w:fill="4BACC6" w:themeFill="accent5"/>
      </w:tcPr>
    </w:tblStylePr>
    <w:tblStylePr w:type="band1Vert">
      <w:rPr>
        <w:color w:val="404040"/>
        <w:sz w:val="22"/>
      </w:rPr>
    </w:tblStylePr>
    <w:tblStylePr w:type="band2Vert">
      <w:rPr>
        <w:color w:val="404040"/>
        <w:sz w:val="22"/>
      </w:rPr>
      <w:tblPr/>
      <w:tcPr>
        <w:shd w:val="clear" w:color="FFFFFF" w:fill="DAEEF3" w:themeFill="accent5" w:themeFillTint="34"/>
      </w:tcPr>
    </w:tblStylePr>
    <w:tblStylePr w:type="band1Horz">
      <w:rPr>
        <w:color w:val="404040"/>
        <w:sz w:val="22"/>
      </w:rPr>
    </w:tblStylePr>
    <w:tblStylePr w:type="band2Horz">
      <w:rPr>
        <w:color w:val="404040"/>
        <w:sz w:val="22"/>
      </w:rPr>
      <w:tblPr/>
      <w:tcPr>
        <w:shd w:val="clear" w:color="FFFFFF" w:fill="DAEEF3" w:themeFill="accent5" w:themeFillTint="34"/>
      </w:tcPr>
    </w:tblStylePr>
  </w:style>
  <w:style w:type="table" w:customStyle="1" w:styleId="Lined-Accent6">
    <w:name w:val="Lined - Accent 6"/>
    <w:basedOn w:val="a1"/>
    <w:uiPriority w:val="99"/>
    <w:pPr>
      <w:spacing w:line="240" w:lineRule="auto"/>
    </w:pPr>
    <w:rPr>
      <w:color w:val="404040"/>
      <w:sz w:val="20"/>
      <w:szCs w:val="20"/>
      <w:lang w:eastAsia="ru-RU"/>
    </w:rPr>
    <w:tblPr>
      <w:tblStyleRowBandSize w:val="1"/>
      <w:tblStyleColBandSize w:val="1"/>
    </w:tblPr>
    <w:tblStylePr w:type="firstRow">
      <w:rPr>
        <w:color w:val="F2F2F2"/>
        <w:sz w:val="22"/>
      </w:rPr>
      <w:tblPr/>
      <w:tcPr>
        <w:shd w:val="clear" w:color="FFFFFF" w:fill="F79646" w:themeFill="accent6"/>
      </w:tcPr>
    </w:tblStylePr>
    <w:tblStylePr w:type="lastRow">
      <w:rPr>
        <w:color w:val="F2F2F2"/>
        <w:sz w:val="22"/>
      </w:rPr>
      <w:tblPr/>
      <w:tcPr>
        <w:shd w:val="clear" w:color="FFFFFF" w:fill="F79646" w:themeFill="accent6"/>
      </w:tcPr>
    </w:tblStylePr>
    <w:tblStylePr w:type="firstCol">
      <w:rPr>
        <w:color w:val="F2F2F2"/>
        <w:sz w:val="22"/>
      </w:rPr>
      <w:tblPr/>
      <w:tcPr>
        <w:shd w:val="clear" w:color="FFFFFF" w:fill="F79646" w:themeFill="accent6"/>
      </w:tcPr>
    </w:tblStylePr>
    <w:tblStylePr w:type="lastCol">
      <w:rPr>
        <w:color w:val="F2F2F2"/>
        <w:sz w:val="22"/>
      </w:rPr>
      <w:tblPr/>
      <w:tcPr>
        <w:shd w:val="clear" w:color="FFFFFF" w:fill="F79646" w:themeFill="accent6"/>
      </w:tcPr>
    </w:tblStylePr>
    <w:tblStylePr w:type="band1Vert">
      <w:rPr>
        <w:color w:val="404040"/>
        <w:sz w:val="22"/>
      </w:rPr>
    </w:tblStylePr>
    <w:tblStylePr w:type="band2Vert">
      <w:rPr>
        <w:color w:val="404040"/>
        <w:sz w:val="22"/>
      </w:rPr>
      <w:tblPr/>
      <w:tcPr>
        <w:shd w:val="clear" w:color="FFFFFF" w:fill="FDE9D8" w:themeFill="accent6" w:themeFillTint="34"/>
      </w:tcPr>
    </w:tblStylePr>
    <w:tblStylePr w:type="band1Horz">
      <w:rPr>
        <w:color w:val="404040"/>
        <w:sz w:val="22"/>
      </w:rPr>
    </w:tblStylePr>
    <w:tblStylePr w:type="band2Horz">
      <w:rPr>
        <w:color w:val="404040"/>
        <w:sz w:val="22"/>
      </w:rPr>
      <w:tblPr/>
      <w:tcPr>
        <w:shd w:val="clear" w:color="FFFFFF" w:fill="FDE9D8" w:themeFill="accent6" w:themeFillTint="34"/>
      </w:tcPr>
    </w:tblStylePr>
  </w:style>
  <w:style w:type="table" w:customStyle="1" w:styleId="BorderedLined-Accent">
    <w:name w:val="Bordered &amp; Lined - Accent"/>
    <w:basedOn w:val="a1"/>
    <w:uiPriority w:val="99"/>
    <w:pPr>
      <w:spacing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color w:val="F2F2F2"/>
        <w:sz w:val="22"/>
      </w:rPr>
      <w:tblPr/>
      <w:tcPr>
        <w:shd w:val="clear" w:color="FFFFFF" w:fill="7F7F7F" w:themeFill="text1" w:themeFillTint="80"/>
      </w:tcPr>
    </w:tblStylePr>
    <w:tblStylePr w:type="lastRow">
      <w:rPr>
        <w:color w:val="F2F2F2"/>
        <w:sz w:val="22"/>
      </w:rPr>
      <w:tblPr/>
      <w:tcPr>
        <w:shd w:val="clear" w:color="FFFFFF" w:fill="7F7F7F" w:themeFill="text1" w:themeFillTint="80"/>
      </w:tcPr>
    </w:tblStylePr>
    <w:tblStylePr w:type="firstCol">
      <w:rPr>
        <w:color w:val="F2F2F2"/>
        <w:sz w:val="22"/>
      </w:rPr>
      <w:tblPr/>
      <w:tcPr>
        <w:shd w:val="clear" w:color="FFFFFF" w:fill="7F7F7F" w:themeFill="text1" w:themeFillTint="80"/>
      </w:tcPr>
    </w:tblStylePr>
    <w:tblStylePr w:type="lastCol">
      <w:rPr>
        <w:color w:val="F2F2F2"/>
        <w:sz w:val="22"/>
      </w:rPr>
      <w:tblPr/>
      <w:tcPr>
        <w:shd w:val="clear" w:color="FFFFFF" w:fill="7F7F7F" w:themeFill="text1" w:themeFillTint="80"/>
      </w:tcPr>
    </w:tblStylePr>
    <w:tblStylePr w:type="band1Vert">
      <w:rPr>
        <w:color w:val="404040"/>
        <w:sz w:val="22"/>
      </w:rPr>
    </w:tblStylePr>
    <w:tblStylePr w:type="band2Vert">
      <w:rPr>
        <w:color w:val="404040"/>
        <w:sz w:val="22"/>
      </w:rPr>
      <w:tblPr/>
      <w:tcPr>
        <w:shd w:val="clear" w:color="FFFFFF" w:fill="F2F2F2" w:themeFill="text1" w:themeFillTint="0D"/>
      </w:tcPr>
    </w:tblStylePr>
    <w:tblStylePr w:type="band1Horz">
      <w:rPr>
        <w:color w:val="404040"/>
        <w:sz w:val="22"/>
      </w:rPr>
    </w:tblStylePr>
    <w:tblStylePr w:type="band2Horz">
      <w:rPr>
        <w:color w:val="404040"/>
        <w:sz w:val="22"/>
      </w:rPr>
      <w:tblPr/>
      <w:tcPr>
        <w:shd w:val="clear" w:color="FFFFFF" w:fill="F2F2F2" w:themeFill="text1" w:themeFillTint="0D"/>
      </w:tcPr>
    </w:tblStylePr>
  </w:style>
  <w:style w:type="table" w:customStyle="1" w:styleId="BorderedLined-Accent1">
    <w:name w:val="Bordered &amp; Lined - Accent 1"/>
    <w:basedOn w:val="a1"/>
    <w:uiPriority w:val="99"/>
    <w:pPr>
      <w:spacing w:line="240" w:lineRule="auto"/>
    </w:pPr>
    <w:rPr>
      <w:color w:val="404040"/>
      <w:sz w:val="20"/>
      <w:szCs w:val="20"/>
      <w:lang w:eastAsia="ru-RU"/>
    </w:r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Pr>
    <w:tblStylePr w:type="firstRow">
      <w:rPr>
        <w:color w:val="F2F2F2"/>
        <w:sz w:val="22"/>
      </w:rPr>
      <w:tblPr/>
      <w:tcPr>
        <w:shd w:val="clear" w:color="FFFFFF" w:fill="5D8AC2" w:themeFill="accent1" w:themeFillTint="EA"/>
      </w:tcPr>
    </w:tblStylePr>
    <w:tblStylePr w:type="lastRow">
      <w:rPr>
        <w:color w:val="F2F2F2"/>
        <w:sz w:val="22"/>
      </w:rPr>
      <w:tblPr/>
      <w:tcPr>
        <w:shd w:val="clear" w:color="FFFFFF" w:fill="5D8AC2" w:themeFill="accent1" w:themeFillTint="EA"/>
      </w:tcPr>
    </w:tblStylePr>
    <w:tblStylePr w:type="firstCol">
      <w:rPr>
        <w:color w:val="F2F2F2"/>
        <w:sz w:val="22"/>
      </w:rPr>
      <w:tblPr/>
      <w:tcPr>
        <w:shd w:val="clear" w:color="FFFFFF" w:fill="5D8AC2" w:themeFill="accent1" w:themeFillTint="EA"/>
      </w:tcPr>
    </w:tblStylePr>
    <w:tblStylePr w:type="lastCol">
      <w:rPr>
        <w:color w:val="F2F2F2"/>
        <w:sz w:val="22"/>
      </w:rPr>
      <w:tblPr/>
      <w:tcPr>
        <w:shd w:val="clear" w:color="FFFFFF" w:fill="5D8AC2" w:themeFill="accent1" w:themeFillTint="EA"/>
      </w:tcPr>
    </w:tblStylePr>
    <w:tblStylePr w:type="band1Vert">
      <w:rPr>
        <w:color w:val="404040"/>
        <w:sz w:val="22"/>
      </w:rPr>
    </w:tblStylePr>
    <w:tblStylePr w:type="band2Vert">
      <w:rPr>
        <w:color w:val="404040"/>
        <w:sz w:val="22"/>
      </w:rPr>
      <w:tblPr/>
      <w:tcPr>
        <w:shd w:val="clear" w:color="FFFFFF" w:fill="C7D7EA" w:themeFill="accent1" w:themeFillTint="50"/>
      </w:tcPr>
    </w:tblStylePr>
    <w:tblStylePr w:type="band1Horz">
      <w:rPr>
        <w:color w:val="404040"/>
        <w:sz w:val="22"/>
      </w:rPr>
    </w:tblStylePr>
    <w:tblStylePr w:type="band2Horz">
      <w:rPr>
        <w:color w:val="404040"/>
        <w:sz w:val="22"/>
      </w:rPr>
      <w:tblPr/>
      <w:tcPr>
        <w:shd w:val="clear" w:color="FFFFFF" w:fill="C7D7EA" w:themeFill="accent1" w:themeFillTint="50"/>
      </w:tcPr>
    </w:tblStylePr>
  </w:style>
  <w:style w:type="table" w:customStyle="1" w:styleId="BorderedLined-Accent2">
    <w:name w:val="Bordered &amp; Lined - Accent 2"/>
    <w:basedOn w:val="a1"/>
    <w:uiPriority w:val="99"/>
    <w:pPr>
      <w:spacing w:line="240" w:lineRule="auto"/>
    </w:pPr>
    <w:rPr>
      <w:color w:val="404040"/>
      <w:sz w:val="20"/>
      <w:szCs w:val="20"/>
      <w:lang w:eastAsia="ru-RU"/>
    </w:rPr>
    <w:tblPr>
      <w:tblStyleRowBandSize w:val="1"/>
      <w:tblStyleColBandSize w:val="1"/>
      <w:tblBorders>
        <w:top w:val="single" w:sz="4" w:space="0" w:color="C0504D" w:themeColor="accent2"/>
        <w:left w:val="single" w:sz="4" w:space="0" w:color="C0504D" w:themeColor="accent2"/>
        <w:bottom w:val="single" w:sz="4" w:space="0" w:color="C0504D" w:themeColor="accent2"/>
        <w:right w:val="single" w:sz="4" w:space="0" w:color="C0504D" w:themeColor="accent2"/>
        <w:insideH w:val="single" w:sz="4" w:space="0" w:color="C0504D" w:themeColor="accent2"/>
        <w:insideV w:val="single" w:sz="4" w:space="0" w:color="C0504D" w:themeColor="accent2"/>
      </w:tblBorders>
    </w:tblPr>
    <w:tblStylePr w:type="firstRow">
      <w:rPr>
        <w:color w:val="F2F2F2"/>
        <w:sz w:val="22"/>
      </w:rPr>
      <w:tblPr/>
      <w:tcPr>
        <w:shd w:val="clear" w:color="FFFFFF" w:fill="D99695" w:themeFill="accent2" w:themeFillTint="97"/>
      </w:tcPr>
    </w:tblStylePr>
    <w:tblStylePr w:type="lastRow">
      <w:rPr>
        <w:color w:val="F2F2F2"/>
        <w:sz w:val="22"/>
      </w:rPr>
      <w:tblPr/>
      <w:tcPr>
        <w:shd w:val="clear" w:color="FFFFFF" w:fill="D99695" w:themeFill="accent2" w:themeFillTint="97"/>
      </w:tcPr>
    </w:tblStylePr>
    <w:tblStylePr w:type="firstCol">
      <w:rPr>
        <w:color w:val="F2F2F2"/>
        <w:sz w:val="22"/>
      </w:rPr>
      <w:tblPr/>
      <w:tcPr>
        <w:shd w:val="clear" w:color="FFFFFF" w:fill="D99695" w:themeFill="accent2" w:themeFillTint="97"/>
      </w:tcPr>
    </w:tblStylePr>
    <w:tblStylePr w:type="lastCol">
      <w:rPr>
        <w:color w:val="F2F2F2"/>
        <w:sz w:val="22"/>
      </w:rPr>
      <w:tblPr/>
      <w:tcPr>
        <w:shd w:val="clear" w:color="FFFFFF" w:fill="D99695" w:themeFill="accent2" w:themeFillTint="97"/>
      </w:tcPr>
    </w:tblStylePr>
    <w:tblStylePr w:type="band1Vert">
      <w:rPr>
        <w:color w:val="404040"/>
        <w:sz w:val="22"/>
      </w:rPr>
    </w:tblStylePr>
    <w:tblStylePr w:type="band2Vert">
      <w:rPr>
        <w:color w:val="404040"/>
        <w:sz w:val="22"/>
      </w:rPr>
      <w:tblPr/>
      <w:tcPr>
        <w:shd w:val="clear" w:color="FFFFFF" w:fill="F2DCDC" w:themeFill="accent2" w:themeFillTint="32"/>
      </w:tcPr>
    </w:tblStylePr>
    <w:tblStylePr w:type="band1Horz">
      <w:rPr>
        <w:color w:val="404040"/>
        <w:sz w:val="22"/>
      </w:rPr>
    </w:tblStylePr>
    <w:tblStylePr w:type="band2Horz">
      <w:rPr>
        <w:color w:val="404040"/>
        <w:sz w:val="22"/>
      </w:rPr>
      <w:tblPr/>
      <w:tcPr>
        <w:shd w:val="clear" w:color="FFFFFF" w:fill="F2DCDC" w:themeFill="accent2" w:themeFillTint="32"/>
      </w:tcPr>
    </w:tblStylePr>
  </w:style>
  <w:style w:type="table" w:customStyle="1" w:styleId="BorderedLined-Accent3">
    <w:name w:val="Bordered &amp; Lined - Accent 3"/>
    <w:basedOn w:val="a1"/>
    <w:uiPriority w:val="99"/>
    <w:pPr>
      <w:spacing w:line="240" w:lineRule="auto"/>
    </w:pPr>
    <w:rPr>
      <w:color w:val="404040"/>
      <w:sz w:val="20"/>
      <w:szCs w:val="20"/>
      <w:lang w:eastAsia="ru-RU"/>
    </w:rPr>
    <w:tblPr>
      <w:tblStyleRowBandSize w:val="1"/>
      <w:tblStyleColBandSize w:val="1"/>
      <w:tblBorders>
        <w:top w:val="single" w:sz="4" w:space="0" w:color="9BBB59" w:themeColor="accent3"/>
        <w:left w:val="single" w:sz="4" w:space="0" w:color="9BBB59" w:themeColor="accent3"/>
        <w:bottom w:val="single" w:sz="4" w:space="0" w:color="9BBB59" w:themeColor="accent3"/>
        <w:right w:val="single" w:sz="4" w:space="0" w:color="9BBB59" w:themeColor="accent3"/>
        <w:insideH w:val="single" w:sz="4" w:space="0" w:color="9BBB59" w:themeColor="accent3"/>
        <w:insideV w:val="single" w:sz="4" w:space="0" w:color="9BBB59" w:themeColor="accent3"/>
      </w:tblBorders>
    </w:tblPr>
    <w:tblStylePr w:type="firstRow">
      <w:rPr>
        <w:color w:val="F2F2F2"/>
        <w:sz w:val="22"/>
      </w:rPr>
      <w:tblPr/>
      <w:tcPr>
        <w:shd w:val="clear" w:color="FFFFFF" w:fill="9ABB59" w:themeFill="accent3" w:themeFillTint="FE"/>
      </w:tcPr>
    </w:tblStylePr>
    <w:tblStylePr w:type="lastRow">
      <w:rPr>
        <w:color w:val="F2F2F2"/>
        <w:sz w:val="22"/>
      </w:rPr>
      <w:tblPr/>
      <w:tcPr>
        <w:shd w:val="clear" w:color="FFFFFF" w:fill="9ABB59" w:themeFill="accent3" w:themeFillTint="FE"/>
      </w:tcPr>
    </w:tblStylePr>
    <w:tblStylePr w:type="firstCol">
      <w:rPr>
        <w:color w:val="F2F2F2"/>
        <w:sz w:val="22"/>
      </w:rPr>
      <w:tblPr/>
      <w:tcPr>
        <w:shd w:val="clear" w:color="FFFFFF" w:fill="9ABB59" w:themeFill="accent3" w:themeFillTint="FE"/>
      </w:tcPr>
    </w:tblStylePr>
    <w:tblStylePr w:type="lastCol">
      <w:rPr>
        <w:color w:val="F2F2F2"/>
        <w:sz w:val="22"/>
      </w:rPr>
      <w:tblPr/>
      <w:tcPr>
        <w:shd w:val="clear" w:color="FFFFFF" w:fill="9ABB59" w:themeFill="accent3" w:themeFillTint="FE"/>
      </w:tcPr>
    </w:tblStylePr>
    <w:tblStylePr w:type="band1Vert">
      <w:rPr>
        <w:color w:val="404040"/>
        <w:sz w:val="22"/>
      </w:rPr>
    </w:tblStylePr>
    <w:tblStylePr w:type="band2Vert">
      <w:rPr>
        <w:color w:val="404040"/>
        <w:sz w:val="22"/>
      </w:rPr>
      <w:tblPr/>
      <w:tcPr>
        <w:shd w:val="clear" w:color="FFFFFF" w:fill="EAF1DC" w:themeFill="accent3" w:themeFillTint="34"/>
      </w:tcPr>
    </w:tblStylePr>
    <w:tblStylePr w:type="band1Horz">
      <w:rPr>
        <w:color w:val="404040"/>
        <w:sz w:val="22"/>
      </w:rPr>
    </w:tblStylePr>
    <w:tblStylePr w:type="band2Horz">
      <w:rPr>
        <w:color w:val="404040"/>
        <w:sz w:val="22"/>
      </w:rPr>
      <w:tblPr/>
      <w:tcPr>
        <w:shd w:val="clear" w:color="FFFFFF" w:fill="EAF1DC" w:themeFill="accent3" w:themeFillTint="34"/>
      </w:tcPr>
    </w:tblStylePr>
  </w:style>
  <w:style w:type="table" w:customStyle="1" w:styleId="BorderedLined-Accent4">
    <w:name w:val="Bordered &amp; Lined - Accent 4"/>
    <w:basedOn w:val="a1"/>
    <w:uiPriority w:val="99"/>
    <w:pPr>
      <w:spacing w:line="240" w:lineRule="auto"/>
    </w:pPr>
    <w:rPr>
      <w:color w:val="404040"/>
      <w:sz w:val="20"/>
      <w:szCs w:val="20"/>
      <w:lang w:eastAsia="ru-RU"/>
    </w:rPr>
    <w:tblPr>
      <w:tblStyleRowBandSize w:val="1"/>
      <w:tblStyleColBandSize w:val="1"/>
      <w:tblBorders>
        <w:top w:val="single" w:sz="4" w:space="0" w:color="8064A2" w:themeColor="accent4"/>
        <w:left w:val="single" w:sz="4" w:space="0" w:color="8064A2" w:themeColor="accent4"/>
        <w:bottom w:val="single" w:sz="4" w:space="0" w:color="8064A2" w:themeColor="accent4"/>
        <w:right w:val="single" w:sz="4" w:space="0" w:color="8064A2" w:themeColor="accent4"/>
        <w:insideH w:val="single" w:sz="4" w:space="0" w:color="8064A2" w:themeColor="accent4"/>
        <w:insideV w:val="single" w:sz="4" w:space="0" w:color="8064A2" w:themeColor="accent4"/>
      </w:tblBorders>
    </w:tblPr>
    <w:tblStylePr w:type="firstRow">
      <w:rPr>
        <w:color w:val="F2F2F2"/>
        <w:sz w:val="22"/>
      </w:rPr>
      <w:tblPr/>
      <w:tcPr>
        <w:shd w:val="clear" w:color="FFFFFF" w:fill="B2A1C6" w:themeFill="accent4" w:themeFillTint="9A"/>
      </w:tcPr>
    </w:tblStylePr>
    <w:tblStylePr w:type="lastRow">
      <w:rPr>
        <w:color w:val="F2F2F2"/>
        <w:sz w:val="22"/>
      </w:rPr>
      <w:tblPr/>
      <w:tcPr>
        <w:shd w:val="clear" w:color="FFFFFF" w:fill="B2A1C6" w:themeFill="accent4" w:themeFillTint="9A"/>
      </w:tcPr>
    </w:tblStylePr>
    <w:tblStylePr w:type="firstCol">
      <w:rPr>
        <w:color w:val="F2F2F2"/>
        <w:sz w:val="22"/>
      </w:rPr>
      <w:tblPr/>
      <w:tcPr>
        <w:shd w:val="clear" w:color="FFFFFF" w:fill="B2A1C6" w:themeFill="accent4" w:themeFillTint="9A"/>
      </w:tcPr>
    </w:tblStylePr>
    <w:tblStylePr w:type="lastCol">
      <w:rPr>
        <w:color w:val="F2F2F2"/>
        <w:sz w:val="22"/>
      </w:rPr>
      <w:tblPr/>
      <w:tcPr>
        <w:shd w:val="clear" w:color="FFFFFF" w:fill="B2A1C6" w:themeFill="accent4" w:themeFillTint="9A"/>
      </w:tcPr>
    </w:tblStylePr>
    <w:tblStylePr w:type="band1Vert">
      <w:rPr>
        <w:color w:val="404040"/>
        <w:sz w:val="22"/>
      </w:rPr>
    </w:tblStylePr>
    <w:tblStylePr w:type="band2Vert">
      <w:rPr>
        <w:color w:val="404040"/>
        <w:sz w:val="22"/>
      </w:rPr>
      <w:tblPr/>
      <w:tcPr>
        <w:shd w:val="clear" w:color="FFFFFF" w:fill="E5DFEC" w:themeFill="accent4" w:themeFillTint="34"/>
      </w:tcPr>
    </w:tblStylePr>
    <w:tblStylePr w:type="band1Horz">
      <w:rPr>
        <w:color w:val="404040"/>
        <w:sz w:val="22"/>
      </w:rPr>
    </w:tblStylePr>
    <w:tblStylePr w:type="band2Horz">
      <w:rPr>
        <w:color w:val="404040"/>
        <w:sz w:val="22"/>
      </w:rPr>
      <w:tblPr/>
      <w:tcPr>
        <w:shd w:val="clear" w:color="FFFFFF" w:fill="E5DFEC" w:themeFill="accent4" w:themeFillTint="34"/>
      </w:tcPr>
    </w:tblStylePr>
  </w:style>
  <w:style w:type="table" w:customStyle="1" w:styleId="BorderedLined-Accent5">
    <w:name w:val="Bordered &amp; Lined - Accent 5"/>
    <w:basedOn w:val="a1"/>
    <w:uiPriority w:val="99"/>
    <w:pPr>
      <w:spacing w:line="240" w:lineRule="auto"/>
    </w:pPr>
    <w:rPr>
      <w:color w:val="404040"/>
      <w:sz w:val="20"/>
      <w:szCs w:val="20"/>
      <w:lang w:eastAsia="ru-RU"/>
    </w:r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color w:val="F2F2F2"/>
        <w:sz w:val="22"/>
      </w:rPr>
      <w:tblPr/>
      <w:tcPr>
        <w:shd w:val="clear" w:color="FFFFFF" w:fill="4BACC6" w:themeFill="accent5"/>
      </w:tcPr>
    </w:tblStylePr>
    <w:tblStylePr w:type="lastRow">
      <w:rPr>
        <w:color w:val="F2F2F2"/>
        <w:sz w:val="22"/>
      </w:rPr>
      <w:tblPr/>
      <w:tcPr>
        <w:shd w:val="clear" w:color="FFFFFF" w:fill="4BACC6" w:themeFill="accent5"/>
      </w:tcPr>
    </w:tblStylePr>
    <w:tblStylePr w:type="firstCol">
      <w:rPr>
        <w:color w:val="F2F2F2"/>
        <w:sz w:val="22"/>
      </w:rPr>
      <w:tblPr/>
      <w:tcPr>
        <w:shd w:val="clear" w:color="FFFFFF" w:fill="4BACC6" w:themeFill="accent5"/>
      </w:tcPr>
    </w:tblStylePr>
    <w:tblStylePr w:type="lastCol">
      <w:rPr>
        <w:color w:val="F2F2F2"/>
        <w:sz w:val="22"/>
      </w:rPr>
      <w:tblPr/>
      <w:tcPr>
        <w:shd w:val="clear" w:color="FFFFFF" w:fill="4BACC6" w:themeFill="accent5"/>
      </w:tcPr>
    </w:tblStylePr>
    <w:tblStylePr w:type="band1Vert">
      <w:rPr>
        <w:color w:val="404040"/>
        <w:sz w:val="22"/>
      </w:rPr>
    </w:tblStylePr>
    <w:tblStylePr w:type="band2Vert">
      <w:rPr>
        <w:color w:val="404040"/>
        <w:sz w:val="22"/>
      </w:rPr>
      <w:tblPr/>
      <w:tcPr>
        <w:shd w:val="clear" w:color="FFFFFF" w:fill="DAEEF3" w:themeFill="accent5" w:themeFillTint="34"/>
      </w:tcPr>
    </w:tblStylePr>
    <w:tblStylePr w:type="band1Horz">
      <w:rPr>
        <w:color w:val="404040"/>
        <w:sz w:val="22"/>
      </w:rPr>
    </w:tblStylePr>
    <w:tblStylePr w:type="band2Horz">
      <w:rPr>
        <w:color w:val="404040"/>
        <w:sz w:val="22"/>
      </w:rPr>
      <w:tblPr/>
      <w:tcPr>
        <w:shd w:val="clear" w:color="FFFFFF" w:fill="DAEEF3" w:themeFill="accent5" w:themeFillTint="34"/>
      </w:tcPr>
    </w:tblStylePr>
  </w:style>
  <w:style w:type="table" w:customStyle="1" w:styleId="BorderedLined-Accent6">
    <w:name w:val="Bordered &amp; Lined - Accent 6"/>
    <w:basedOn w:val="a1"/>
    <w:uiPriority w:val="99"/>
    <w:pPr>
      <w:spacing w:line="240" w:lineRule="auto"/>
    </w:pPr>
    <w:rPr>
      <w:color w:val="404040"/>
      <w:sz w:val="20"/>
      <w:szCs w:val="20"/>
      <w:lang w:eastAsia="ru-RU"/>
    </w:r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color w:val="F2F2F2"/>
        <w:sz w:val="22"/>
      </w:rPr>
      <w:tblPr/>
      <w:tcPr>
        <w:shd w:val="clear" w:color="FFFFFF" w:fill="F79646" w:themeFill="accent6"/>
      </w:tcPr>
    </w:tblStylePr>
    <w:tblStylePr w:type="lastRow">
      <w:rPr>
        <w:color w:val="F2F2F2"/>
        <w:sz w:val="22"/>
      </w:rPr>
      <w:tblPr/>
      <w:tcPr>
        <w:shd w:val="clear" w:color="FFFFFF" w:fill="F79646" w:themeFill="accent6"/>
      </w:tcPr>
    </w:tblStylePr>
    <w:tblStylePr w:type="firstCol">
      <w:rPr>
        <w:color w:val="F2F2F2"/>
        <w:sz w:val="22"/>
      </w:rPr>
      <w:tblPr/>
      <w:tcPr>
        <w:shd w:val="clear" w:color="FFFFFF" w:fill="F79646" w:themeFill="accent6"/>
      </w:tcPr>
    </w:tblStylePr>
    <w:tblStylePr w:type="lastCol">
      <w:rPr>
        <w:color w:val="F2F2F2"/>
        <w:sz w:val="22"/>
      </w:rPr>
      <w:tblPr/>
      <w:tcPr>
        <w:shd w:val="clear" w:color="FFFFFF" w:fill="F79646" w:themeFill="accent6"/>
      </w:tcPr>
    </w:tblStylePr>
    <w:tblStylePr w:type="band1Vert">
      <w:rPr>
        <w:color w:val="404040"/>
        <w:sz w:val="22"/>
      </w:rPr>
    </w:tblStylePr>
    <w:tblStylePr w:type="band2Vert">
      <w:rPr>
        <w:color w:val="404040"/>
        <w:sz w:val="22"/>
      </w:rPr>
      <w:tblPr/>
      <w:tcPr>
        <w:shd w:val="clear" w:color="FFFFFF" w:fill="FDE9D8" w:themeFill="accent6" w:themeFillTint="34"/>
      </w:tcPr>
    </w:tblStylePr>
    <w:tblStylePr w:type="band1Horz">
      <w:rPr>
        <w:color w:val="404040"/>
        <w:sz w:val="22"/>
      </w:rPr>
    </w:tblStylePr>
    <w:tblStylePr w:type="band2Horz">
      <w:rPr>
        <w:color w:val="404040"/>
        <w:sz w:val="22"/>
      </w:rPr>
      <w:tblPr/>
      <w:tcPr>
        <w:shd w:val="clear" w:color="FFFFFF" w:fill="FDE9D8" w:themeFill="accent6" w:themeFillTint="34"/>
      </w:tcPr>
    </w:tblStylePr>
  </w:style>
  <w:style w:type="table" w:customStyle="1" w:styleId="Bordered">
    <w:name w:val="Bordered"/>
    <w:basedOn w:val="a1"/>
    <w:uiPriority w:val="99"/>
    <w:pPr>
      <w:spacing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color w:val="404040"/>
        <w:sz w:val="22"/>
      </w:rPr>
      <w:tblPr/>
      <w:tcPr>
        <w:tcBorders>
          <w:bottom w:val="single" w:sz="12" w:space="0" w:color="000000" w:themeColor="text1"/>
        </w:tcBorders>
      </w:tcPr>
    </w:tblStylePr>
    <w:tblStylePr w:type="lastRow">
      <w:rPr>
        <w:color w:val="404040"/>
        <w:sz w:val="22"/>
      </w:rPr>
      <w:tblPr/>
      <w:tcPr>
        <w:tcBorders>
          <w:top w:val="single" w:sz="12" w:space="0" w:color="000000" w:themeColor="text1"/>
        </w:tcBorders>
      </w:tcPr>
    </w:tblStylePr>
    <w:tblStylePr w:type="firstCol">
      <w:rPr>
        <w:color w:val="404040"/>
        <w:sz w:val="22"/>
      </w:rPr>
    </w:tblStylePr>
    <w:tblStylePr w:type="lastCol">
      <w:rPr>
        <w:color w:val="404040"/>
        <w:sz w:val="22"/>
      </w:rPr>
      <w:tblPr/>
      <w:tcPr>
        <w:tcBorders>
          <w:left w:val="single" w:sz="12" w:space="0" w:color="000000" w:themeColor="text1"/>
        </w:tcBorders>
      </w:tcPr>
    </w:tblStylePr>
    <w:tblStylePr w:type="band1Horz">
      <w:rPr>
        <w:color w:val="404040"/>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tcPr>
    </w:tblStylePr>
  </w:style>
  <w:style w:type="table" w:customStyle="1" w:styleId="Bordered-Accent1">
    <w:name w:val="Bordered - Accent 1"/>
    <w:basedOn w:val="a1"/>
    <w:uiPriority w:val="99"/>
    <w:pPr>
      <w:spacing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color w:val="404040"/>
        <w:sz w:val="22"/>
      </w:rPr>
      <w:tblPr/>
      <w:tcPr>
        <w:tcBorders>
          <w:bottom w:val="single" w:sz="12" w:space="0" w:color="4F81BD" w:themeColor="accent1"/>
        </w:tcBorders>
      </w:tcPr>
    </w:tblStylePr>
    <w:tblStylePr w:type="lastRow">
      <w:rPr>
        <w:color w:val="404040"/>
        <w:sz w:val="22"/>
      </w:rPr>
      <w:tblPr/>
      <w:tcPr>
        <w:tcBorders>
          <w:top w:val="single" w:sz="12" w:space="0" w:color="4F81BD" w:themeColor="accent1"/>
        </w:tcBorders>
      </w:tcPr>
    </w:tblStylePr>
    <w:tblStylePr w:type="firstCol">
      <w:rPr>
        <w:color w:val="404040"/>
        <w:sz w:val="22"/>
      </w:rPr>
    </w:tblStylePr>
    <w:tblStylePr w:type="lastCol">
      <w:rPr>
        <w:color w:val="404040"/>
        <w:sz w:val="22"/>
      </w:rPr>
      <w:tblPr/>
      <w:tcPr>
        <w:tcBorders>
          <w:left w:val="single" w:sz="12" w:space="0" w:color="4F81BD" w:themeColor="accent1"/>
        </w:tcBorders>
      </w:tcPr>
    </w:tblStylePr>
    <w:tblStylePr w:type="band1Horz">
      <w:rPr>
        <w:color w:val="404040"/>
        <w:sz w:val="22"/>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tblStylePr>
  </w:style>
  <w:style w:type="table" w:customStyle="1" w:styleId="Bordered-Accent2">
    <w:name w:val="Bordered - Accent 2"/>
    <w:basedOn w:val="a1"/>
    <w:uiPriority w:val="99"/>
    <w:pPr>
      <w:spacing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color w:val="404040"/>
        <w:sz w:val="22"/>
      </w:rPr>
      <w:tblPr/>
      <w:tcPr>
        <w:tcBorders>
          <w:bottom w:val="single" w:sz="12" w:space="0" w:color="C0504D" w:themeColor="accent2"/>
        </w:tcBorders>
      </w:tcPr>
    </w:tblStylePr>
    <w:tblStylePr w:type="lastRow">
      <w:rPr>
        <w:color w:val="404040"/>
        <w:sz w:val="22"/>
      </w:rPr>
      <w:tblPr/>
      <w:tcPr>
        <w:tcBorders>
          <w:top w:val="single" w:sz="12" w:space="0" w:color="C0504D" w:themeColor="accent2"/>
        </w:tcBorders>
      </w:tcPr>
    </w:tblStylePr>
    <w:tblStylePr w:type="firstCol">
      <w:rPr>
        <w:color w:val="404040"/>
        <w:sz w:val="22"/>
      </w:rPr>
    </w:tblStylePr>
    <w:tblStylePr w:type="lastCol">
      <w:rPr>
        <w:color w:val="404040"/>
        <w:sz w:val="22"/>
      </w:rPr>
      <w:tblPr/>
      <w:tcPr>
        <w:tcBorders>
          <w:left w:val="single" w:sz="12" w:space="0" w:color="C0504D" w:themeColor="accent2"/>
        </w:tcBorders>
      </w:tcPr>
    </w:tblStylePr>
    <w:tblStylePr w:type="band1Horz">
      <w:rPr>
        <w:color w:val="404040"/>
        <w:sz w:val="22"/>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tcBorders>
      </w:tcPr>
    </w:tblStylePr>
  </w:style>
  <w:style w:type="table" w:customStyle="1" w:styleId="Bordered-Accent3">
    <w:name w:val="Bordered - Accent 3"/>
    <w:basedOn w:val="a1"/>
    <w:uiPriority w:val="99"/>
    <w:pPr>
      <w:spacing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color w:val="404040"/>
        <w:sz w:val="22"/>
      </w:rPr>
      <w:tblPr/>
      <w:tcPr>
        <w:tcBorders>
          <w:bottom w:val="single" w:sz="12" w:space="0" w:color="9BBB59" w:themeColor="accent3"/>
        </w:tcBorders>
      </w:tcPr>
    </w:tblStylePr>
    <w:tblStylePr w:type="lastRow">
      <w:rPr>
        <w:color w:val="404040"/>
        <w:sz w:val="22"/>
      </w:rPr>
      <w:tblPr/>
      <w:tcPr>
        <w:tcBorders>
          <w:top w:val="single" w:sz="12" w:space="0" w:color="9BBB59" w:themeColor="accent3"/>
        </w:tcBorders>
      </w:tcPr>
    </w:tblStylePr>
    <w:tblStylePr w:type="firstCol">
      <w:rPr>
        <w:color w:val="404040"/>
        <w:sz w:val="22"/>
      </w:rPr>
    </w:tblStylePr>
    <w:tblStylePr w:type="lastCol">
      <w:rPr>
        <w:color w:val="404040"/>
        <w:sz w:val="22"/>
      </w:rPr>
      <w:tblPr/>
      <w:tcPr>
        <w:tcBorders>
          <w:left w:val="single" w:sz="12" w:space="0" w:color="9BBB59" w:themeColor="accent3"/>
        </w:tcBorders>
      </w:tcPr>
    </w:tblStylePr>
    <w:tblStylePr w:type="band1Horz">
      <w:rPr>
        <w:color w:val="404040"/>
        <w:sz w:val="22"/>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tcBorders>
      </w:tcPr>
    </w:tblStylePr>
  </w:style>
  <w:style w:type="table" w:customStyle="1" w:styleId="Bordered-Accent4">
    <w:name w:val="Bordered - Accent 4"/>
    <w:basedOn w:val="a1"/>
    <w:uiPriority w:val="99"/>
    <w:pPr>
      <w:spacing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color w:val="404040"/>
        <w:sz w:val="22"/>
      </w:rPr>
      <w:tblPr/>
      <w:tcPr>
        <w:tcBorders>
          <w:bottom w:val="single" w:sz="12" w:space="0" w:color="8064A2" w:themeColor="accent4"/>
        </w:tcBorders>
      </w:tcPr>
    </w:tblStylePr>
    <w:tblStylePr w:type="lastRow">
      <w:rPr>
        <w:color w:val="404040"/>
        <w:sz w:val="22"/>
      </w:rPr>
      <w:tblPr/>
      <w:tcPr>
        <w:tcBorders>
          <w:top w:val="single" w:sz="12" w:space="0" w:color="8064A2" w:themeColor="accent4"/>
        </w:tcBorders>
      </w:tcPr>
    </w:tblStylePr>
    <w:tblStylePr w:type="firstCol">
      <w:rPr>
        <w:color w:val="404040"/>
        <w:sz w:val="22"/>
      </w:rPr>
    </w:tblStylePr>
    <w:tblStylePr w:type="lastCol">
      <w:rPr>
        <w:color w:val="404040"/>
        <w:sz w:val="22"/>
      </w:rPr>
      <w:tblPr/>
      <w:tcPr>
        <w:tcBorders>
          <w:left w:val="single" w:sz="12" w:space="0" w:color="8064A2" w:themeColor="accent4"/>
        </w:tcBorders>
      </w:tcPr>
    </w:tblStylePr>
    <w:tblStylePr w:type="band1Horz">
      <w:rPr>
        <w:color w:val="404040"/>
        <w:sz w:val="22"/>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tcBorders>
      </w:tcPr>
    </w:tblStylePr>
  </w:style>
  <w:style w:type="table" w:customStyle="1" w:styleId="Bordered-Accent5">
    <w:name w:val="Bordered - Accent 5"/>
    <w:basedOn w:val="a1"/>
    <w:uiPriority w:val="99"/>
    <w:pPr>
      <w:spacing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color w:val="404040"/>
        <w:sz w:val="22"/>
      </w:rPr>
      <w:tblPr/>
      <w:tcPr>
        <w:tcBorders>
          <w:bottom w:val="single" w:sz="12" w:space="0" w:color="4BACC6" w:themeColor="accent5"/>
        </w:tcBorders>
      </w:tcPr>
    </w:tblStylePr>
    <w:tblStylePr w:type="lastRow">
      <w:rPr>
        <w:color w:val="404040"/>
        <w:sz w:val="22"/>
      </w:rPr>
      <w:tblPr/>
      <w:tcPr>
        <w:tcBorders>
          <w:top w:val="single" w:sz="12" w:space="0" w:color="4BACC6" w:themeColor="accent5"/>
        </w:tcBorders>
      </w:tcPr>
    </w:tblStylePr>
    <w:tblStylePr w:type="firstCol">
      <w:rPr>
        <w:color w:val="404040"/>
        <w:sz w:val="22"/>
      </w:rPr>
    </w:tblStylePr>
    <w:tblStylePr w:type="lastCol">
      <w:rPr>
        <w:color w:val="404040"/>
        <w:sz w:val="22"/>
      </w:rPr>
      <w:tblPr/>
      <w:tcPr>
        <w:tcBorders>
          <w:left w:val="single" w:sz="12" w:space="0" w:color="4BACC6" w:themeColor="accent5"/>
        </w:tcBorders>
      </w:tcPr>
    </w:tblStylePr>
    <w:tblStylePr w:type="band1Horz">
      <w:rPr>
        <w:color w:val="404040"/>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tcPr>
    </w:tblStylePr>
  </w:style>
  <w:style w:type="table" w:customStyle="1" w:styleId="Bordered-Accent6">
    <w:name w:val="Bordered - Accent 6"/>
    <w:basedOn w:val="a1"/>
    <w:uiPriority w:val="99"/>
    <w:pPr>
      <w:spacing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color w:val="404040"/>
        <w:sz w:val="22"/>
      </w:rPr>
      <w:tblPr/>
      <w:tcPr>
        <w:tcBorders>
          <w:bottom w:val="single" w:sz="12" w:space="0" w:color="F79646" w:themeColor="accent6"/>
        </w:tcBorders>
      </w:tcPr>
    </w:tblStylePr>
    <w:tblStylePr w:type="lastRow">
      <w:rPr>
        <w:color w:val="404040"/>
        <w:sz w:val="22"/>
      </w:rPr>
      <w:tblPr/>
      <w:tcPr>
        <w:tcBorders>
          <w:top w:val="single" w:sz="12" w:space="0" w:color="F79646" w:themeColor="accent6"/>
        </w:tcBorders>
      </w:tcPr>
    </w:tblStylePr>
    <w:tblStylePr w:type="firstCol">
      <w:rPr>
        <w:color w:val="404040"/>
        <w:sz w:val="22"/>
      </w:rPr>
    </w:tblStylePr>
    <w:tblStylePr w:type="lastCol">
      <w:rPr>
        <w:color w:val="404040"/>
        <w:sz w:val="22"/>
      </w:rPr>
      <w:tblPr/>
      <w:tcPr>
        <w:tcBorders>
          <w:left w:val="single" w:sz="12" w:space="0" w:color="F79646" w:themeColor="accent6"/>
        </w:tcBorders>
      </w:tcPr>
    </w:tblStylePr>
    <w:tblStylePr w:type="band1Horz">
      <w:rPr>
        <w:color w:val="404040"/>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tcPr>
    </w:tblStylePr>
  </w:style>
  <w:style w:type="table" w:styleId="afa">
    <w:name w:val="Table Grid"/>
    <w:basedOn w:val="a1"/>
    <w:uiPriority w:val="59"/>
    <w:pPr>
      <w:spacing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b">
    <w:name w:val="Hyperlink"/>
    <w:basedOn w:val="a0"/>
    <w:uiPriority w:val="99"/>
    <w:unhideWhenUsed/>
    <w:rsid w:val="00772DFD"/>
    <w:rPr>
      <w:color w:val="0000FF" w:themeColor="hyperlink"/>
      <w:u w:val="single"/>
    </w:rPr>
  </w:style>
  <w:style w:type="character" w:styleId="afc">
    <w:name w:val="Unresolved Mention"/>
    <w:basedOn w:val="a0"/>
    <w:uiPriority w:val="99"/>
    <w:semiHidden/>
    <w:unhideWhenUsed/>
    <w:rsid w:val="00772DFD"/>
    <w:rPr>
      <w:color w:val="605E5C"/>
      <w:shd w:val="clear" w:color="auto" w:fill="E1DFDD"/>
    </w:rPr>
  </w:style>
  <w:style w:type="character" w:styleId="afd">
    <w:name w:val="FollowedHyperlink"/>
    <w:basedOn w:val="a0"/>
    <w:uiPriority w:val="99"/>
    <w:semiHidden/>
    <w:unhideWhenUsed/>
    <w:rsid w:val="00854D1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236681">
      <w:bodyDiv w:val="1"/>
      <w:marLeft w:val="0"/>
      <w:marRight w:val="0"/>
      <w:marTop w:val="0"/>
      <w:marBottom w:val="0"/>
      <w:divBdr>
        <w:top w:val="none" w:sz="0" w:space="0" w:color="auto"/>
        <w:left w:val="none" w:sz="0" w:space="0" w:color="auto"/>
        <w:bottom w:val="none" w:sz="0" w:space="0" w:color="auto"/>
        <w:right w:val="none" w:sz="0" w:space="0" w:color="auto"/>
      </w:divBdr>
    </w:div>
    <w:div w:id="31618885">
      <w:bodyDiv w:val="1"/>
      <w:marLeft w:val="0"/>
      <w:marRight w:val="0"/>
      <w:marTop w:val="0"/>
      <w:marBottom w:val="0"/>
      <w:divBdr>
        <w:top w:val="none" w:sz="0" w:space="0" w:color="auto"/>
        <w:left w:val="none" w:sz="0" w:space="0" w:color="auto"/>
        <w:bottom w:val="none" w:sz="0" w:space="0" w:color="auto"/>
        <w:right w:val="none" w:sz="0" w:space="0" w:color="auto"/>
      </w:divBdr>
    </w:div>
    <w:div w:id="300159729">
      <w:bodyDiv w:val="1"/>
      <w:marLeft w:val="0"/>
      <w:marRight w:val="0"/>
      <w:marTop w:val="0"/>
      <w:marBottom w:val="0"/>
      <w:divBdr>
        <w:top w:val="none" w:sz="0" w:space="0" w:color="auto"/>
        <w:left w:val="none" w:sz="0" w:space="0" w:color="auto"/>
        <w:bottom w:val="none" w:sz="0" w:space="0" w:color="auto"/>
        <w:right w:val="none" w:sz="0" w:space="0" w:color="auto"/>
      </w:divBdr>
    </w:div>
    <w:div w:id="820659323">
      <w:bodyDiv w:val="1"/>
      <w:marLeft w:val="0"/>
      <w:marRight w:val="0"/>
      <w:marTop w:val="0"/>
      <w:marBottom w:val="0"/>
      <w:divBdr>
        <w:top w:val="none" w:sz="0" w:space="0" w:color="auto"/>
        <w:left w:val="none" w:sz="0" w:space="0" w:color="auto"/>
        <w:bottom w:val="none" w:sz="0" w:space="0" w:color="auto"/>
        <w:right w:val="none" w:sz="0" w:space="0" w:color="auto"/>
      </w:divBdr>
    </w:div>
    <w:div w:id="845486256">
      <w:bodyDiv w:val="1"/>
      <w:marLeft w:val="0"/>
      <w:marRight w:val="0"/>
      <w:marTop w:val="0"/>
      <w:marBottom w:val="0"/>
      <w:divBdr>
        <w:top w:val="none" w:sz="0" w:space="0" w:color="auto"/>
        <w:left w:val="none" w:sz="0" w:space="0" w:color="auto"/>
        <w:bottom w:val="none" w:sz="0" w:space="0" w:color="auto"/>
        <w:right w:val="none" w:sz="0" w:space="0" w:color="auto"/>
      </w:divBdr>
    </w:div>
    <w:div w:id="1127165794">
      <w:bodyDiv w:val="1"/>
      <w:marLeft w:val="0"/>
      <w:marRight w:val="0"/>
      <w:marTop w:val="0"/>
      <w:marBottom w:val="0"/>
      <w:divBdr>
        <w:top w:val="none" w:sz="0" w:space="0" w:color="auto"/>
        <w:left w:val="none" w:sz="0" w:space="0" w:color="auto"/>
        <w:bottom w:val="none" w:sz="0" w:space="0" w:color="auto"/>
        <w:right w:val="none" w:sz="0" w:space="0" w:color="auto"/>
      </w:divBdr>
    </w:div>
    <w:div w:id="1167669285">
      <w:bodyDiv w:val="1"/>
      <w:marLeft w:val="0"/>
      <w:marRight w:val="0"/>
      <w:marTop w:val="0"/>
      <w:marBottom w:val="0"/>
      <w:divBdr>
        <w:top w:val="none" w:sz="0" w:space="0" w:color="auto"/>
        <w:left w:val="none" w:sz="0" w:space="0" w:color="auto"/>
        <w:bottom w:val="none" w:sz="0" w:space="0" w:color="auto"/>
        <w:right w:val="none" w:sz="0" w:space="0" w:color="auto"/>
      </w:divBdr>
    </w:div>
    <w:div w:id="1677537592">
      <w:bodyDiv w:val="1"/>
      <w:marLeft w:val="0"/>
      <w:marRight w:val="0"/>
      <w:marTop w:val="0"/>
      <w:marBottom w:val="0"/>
      <w:divBdr>
        <w:top w:val="none" w:sz="0" w:space="0" w:color="auto"/>
        <w:left w:val="none" w:sz="0" w:space="0" w:color="auto"/>
        <w:bottom w:val="none" w:sz="0" w:space="0" w:color="auto"/>
        <w:right w:val="none" w:sz="0" w:space="0" w:color="auto"/>
      </w:divBdr>
    </w:div>
    <w:div w:id="1760102881">
      <w:bodyDiv w:val="1"/>
      <w:marLeft w:val="0"/>
      <w:marRight w:val="0"/>
      <w:marTop w:val="0"/>
      <w:marBottom w:val="0"/>
      <w:divBdr>
        <w:top w:val="none" w:sz="0" w:space="0" w:color="auto"/>
        <w:left w:val="none" w:sz="0" w:space="0" w:color="auto"/>
        <w:bottom w:val="none" w:sz="0" w:space="0" w:color="auto"/>
        <w:right w:val="none" w:sz="0" w:space="0" w:color="auto"/>
      </w:divBdr>
    </w:div>
    <w:div w:id="1791165761">
      <w:bodyDiv w:val="1"/>
      <w:marLeft w:val="0"/>
      <w:marRight w:val="0"/>
      <w:marTop w:val="0"/>
      <w:marBottom w:val="0"/>
      <w:divBdr>
        <w:top w:val="none" w:sz="0" w:space="0" w:color="auto"/>
        <w:left w:val="none" w:sz="0" w:space="0" w:color="auto"/>
        <w:bottom w:val="none" w:sz="0" w:space="0" w:color="auto"/>
        <w:right w:val="none" w:sz="0" w:space="0" w:color="auto"/>
      </w:divBdr>
    </w:div>
    <w:div w:id="1874492518">
      <w:bodyDiv w:val="1"/>
      <w:marLeft w:val="0"/>
      <w:marRight w:val="0"/>
      <w:marTop w:val="0"/>
      <w:marBottom w:val="0"/>
      <w:divBdr>
        <w:top w:val="none" w:sz="0" w:space="0" w:color="auto"/>
        <w:left w:val="none" w:sz="0" w:space="0" w:color="auto"/>
        <w:bottom w:val="none" w:sz="0" w:space="0" w:color="auto"/>
        <w:right w:val="none" w:sz="0" w:space="0" w:color="auto"/>
      </w:divBdr>
    </w:div>
    <w:div w:id="2009019080">
      <w:bodyDiv w:val="1"/>
      <w:marLeft w:val="0"/>
      <w:marRight w:val="0"/>
      <w:marTop w:val="0"/>
      <w:marBottom w:val="0"/>
      <w:divBdr>
        <w:top w:val="none" w:sz="0" w:space="0" w:color="auto"/>
        <w:left w:val="none" w:sz="0" w:space="0" w:color="auto"/>
        <w:bottom w:val="none" w:sz="0" w:space="0" w:color="auto"/>
        <w:right w:val="none" w:sz="0" w:space="0" w:color="auto"/>
      </w:divBdr>
    </w:div>
    <w:div w:id="2102138130">
      <w:bodyDiv w:val="1"/>
      <w:marLeft w:val="0"/>
      <w:marRight w:val="0"/>
      <w:marTop w:val="0"/>
      <w:marBottom w:val="0"/>
      <w:divBdr>
        <w:top w:val="none" w:sz="0" w:space="0" w:color="auto"/>
        <w:left w:val="none" w:sz="0" w:space="0" w:color="auto"/>
        <w:bottom w:val="none" w:sz="0" w:space="0" w:color="auto"/>
        <w:right w:val="none" w:sz="0" w:space="0" w:color="auto"/>
      </w:divBdr>
    </w:div>
    <w:div w:id="214481260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internet.garant.ru/"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login.consultant.ru/link/?req=doc&amp;base=RLAW436&amp;n=117301&amp;dst=100439" TargetMode="External"/><Relationship Id="rId5" Type="http://schemas.openxmlformats.org/officeDocument/2006/relationships/hyperlink" Target="http://www.mfc-tver.ru/" TargetMode="External"/><Relationship Id="rId4" Type="http://schemas.openxmlformats.org/officeDocument/2006/relationships/hyperlink" Target="http://utp.sberbank-ast.ru/" TargetMode="Externa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78</TotalTime>
  <Pages>10</Pages>
  <Words>3481</Words>
  <Characters>19846</Characters>
  <Application>Microsoft Office Word</Application>
  <DocSecurity>0</DocSecurity>
  <Lines>165</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Admkon305</cp:lastModifiedBy>
  <cp:revision>5</cp:revision>
  <cp:lastPrinted>2025-09-23T13:41:00Z</cp:lastPrinted>
  <dcterms:created xsi:type="dcterms:W3CDTF">2025-09-23T12:23:00Z</dcterms:created>
  <dcterms:modified xsi:type="dcterms:W3CDTF">2025-09-24T13:41:00Z</dcterms:modified>
  <dc:language>ru-RU</dc:language>
</cp:coreProperties>
</file>